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Протокол Заседания Общественного Совета</w:t>
      </w:r>
    </w:p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Центра общественных процедур «Бизнес против коррупции»</w:t>
      </w:r>
      <w:r w:rsidR="007E65DF">
        <w:rPr>
          <w:b/>
          <w:sz w:val="32"/>
          <w:szCs w:val="32"/>
        </w:rPr>
        <w:t xml:space="preserve"> (ЦОП БПК)</w:t>
      </w:r>
    </w:p>
    <w:p w:rsidR="00A57679" w:rsidRDefault="00A57679" w:rsidP="00A57679">
      <w:pPr>
        <w:jc w:val="center"/>
        <w:rPr>
          <w:sz w:val="25"/>
          <w:szCs w:val="25"/>
        </w:rPr>
      </w:pPr>
    </w:p>
    <w:p w:rsidR="00B025DB" w:rsidRPr="003564DE" w:rsidRDefault="00E01D04" w:rsidP="003564DE">
      <w:pPr>
        <w:rPr>
          <w:sz w:val="26"/>
          <w:szCs w:val="26"/>
        </w:rPr>
      </w:pPr>
      <w:r>
        <w:rPr>
          <w:sz w:val="26"/>
          <w:szCs w:val="26"/>
        </w:rPr>
        <w:t>18.12</w:t>
      </w:r>
      <w:r w:rsidR="00A57679" w:rsidRPr="00A532E3">
        <w:rPr>
          <w:sz w:val="26"/>
          <w:szCs w:val="26"/>
        </w:rPr>
        <w:t>.2019, г. Москва, Центр Международной Торговли, Краснопресненская набережная, дом 12, офисное здание 3,</w:t>
      </w:r>
      <w:r w:rsidR="00373EAB">
        <w:rPr>
          <w:sz w:val="26"/>
          <w:szCs w:val="26"/>
        </w:rPr>
        <w:t xml:space="preserve"> подъезд 9, 8й этаж, начало в 16</w:t>
      </w:r>
      <w:r w:rsidR="00A57679" w:rsidRPr="00A532E3">
        <w:rPr>
          <w:sz w:val="26"/>
          <w:szCs w:val="26"/>
        </w:rPr>
        <w:t>-00</w:t>
      </w:r>
    </w:p>
    <w:p w:rsidR="00A57679" w:rsidRPr="00752917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752917">
        <w:rPr>
          <w:b/>
          <w:sz w:val="26"/>
          <w:szCs w:val="26"/>
          <w:u w:val="single"/>
        </w:rPr>
        <w:t>Повестка заседания:</w:t>
      </w:r>
    </w:p>
    <w:p w:rsidR="00A57679" w:rsidRPr="00752917" w:rsidRDefault="00A57679" w:rsidP="00A57679">
      <w:pPr>
        <w:jc w:val="both"/>
        <w:rPr>
          <w:b/>
          <w:sz w:val="26"/>
          <w:szCs w:val="26"/>
          <w:u w:val="single"/>
        </w:rPr>
      </w:pPr>
    </w:p>
    <w:p w:rsidR="00E01D04" w:rsidRPr="00752917" w:rsidRDefault="00E01D04" w:rsidP="00E01D04">
      <w:pPr>
        <w:jc w:val="both"/>
        <w:rPr>
          <w:kern w:val="2"/>
          <w:sz w:val="26"/>
          <w:szCs w:val="26"/>
          <w:lang w:eastAsia="ar-SA"/>
        </w:rPr>
      </w:pPr>
      <w:r w:rsidRPr="00752917">
        <w:rPr>
          <w:b/>
          <w:sz w:val="26"/>
          <w:szCs w:val="26"/>
          <w:u w:val="single"/>
          <w:lang w:val="en-US"/>
        </w:rPr>
        <w:t>I</w:t>
      </w:r>
      <w:r w:rsidRPr="00752917">
        <w:rPr>
          <w:b/>
          <w:sz w:val="26"/>
          <w:szCs w:val="26"/>
          <w:u w:val="single"/>
        </w:rPr>
        <w:t xml:space="preserve">.Награждение экспертов по итогам 2019 года </w:t>
      </w:r>
    </w:p>
    <w:p w:rsidR="00A556F4" w:rsidRPr="00752917" w:rsidRDefault="00A556F4" w:rsidP="00A556F4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EE7A2F" w:rsidRDefault="00752917" w:rsidP="002F0FA5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  <w:r w:rsidRPr="00752917">
        <w:rPr>
          <w:b/>
          <w:sz w:val="26"/>
          <w:szCs w:val="26"/>
          <w:u w:val="single"/>
          <w:lang w:val="en-US"/>
        </w:rPr>
        <w:t>II</w:t>
      </w:r>
      <w:r w:rsidR="00453D59" w:rsidRPr="00752917">
        <w:rPr>
          <w:b/>
          <w:sz w:val="26"/>
          <w:szCs w:val="26"/>
          <w:u w:val="single"/>
        </w:rPr>
        <w:t xml:space="preserve">. </w:t>
      </w:r>
      <w:r w:rsidR="00E01D04" w:rsidRPr="00752917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E01D04" w:rsidRPr="00752917">
        <w:rPr>
          <w:b/>
          <w:color w:val="auto"/>
          <w:kern w:val="2"/>
          <w:sz w:val="26"/>
          <w:szCs w:val="26"/>
          <w:u w:val="single"/>
          <w:lang w:eastAsia="ar-SA"/>
        </w:rPr>
        <w:t>№ 1833 (</w:t>
      </w:r>
      <w:r w:rsidR="00E01D04" w:rsidRPr="00752917">
        <w:rPr>
          <w:b/>
          <w:color w:val="auto"/>
          <w:sz w:val="26"/>
          <w:szCs w:val="26"/>
          <w:u w:val="single"/>
          <w:lang w:eastAsia="en-US"/>
        </w:rPr>
        <w:t xml:space="preserve">№1476-ОБ/2019) в интересах совладельца ООО «НПЦ Бюджет-21 Евсеева Михаила Анатольевича, </w:t>
      </w:r>
      <w:r w:rsidR="00E01D04" w:rsidRPr="00752917">
        <w:rPr>
          <w:b/>
          <w:color w:val="auto"/>
          <w:sz w:val="26"/>
          <w:szCs w:val="26"/>
          <w:u w:val="single"/>
        </w:rPr>
        <w:t xml:space="preserve">ч. 4 ст. 159 УК РФ, г. Москва, находится в СИЗО </w:t>
      </w:r>
    </w:p>
    <w:p w:rsidR="002F0FA5" w:rsidRPr="002F0FA5" w:rsidRDefault="002F0FA5" w:rsidP="002F0FA5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</w:p>
    <w:p w:rsidR="00E01D04" w:rsidRPr="00752917" w:rsidRDefault="00752917" w:rsidP="00E01D04">
      <w:pPr>
        <w:autoSpaceDE w:val="0"/>
        <w:autoSpaceDN w:val="0"/>
        <w:adjustRightInd w:val="0"/>
        <w:contextualSpacing/>
        <w:jc w:val="both"/>
        <w:rPr>
          <w:b/>
          <w:sz w:val="26"/>
          <w:szCs w:val="26"/>
          <w:u w:val="single"/>
          <w:lang w:eastAsia="en-US"/>
        </w:rPr>
      </w:pPr>
      <w:r w:rsidRPr="00752917">
        <w:rPr>
          <w:b/>
          <w:sz w:val="26"/>
          <w:szCs w:val="26"/>
          <w:u w:val="single"/>
          <w:lang w:val="en-US"/>
        </w:rPr>
        <w:t>III</w:t>
      </w:r>
      <w:r w:rsidR="00EE7A2F" w:rsidRPr="00752917">
        <w:rPr>
          <w:b/>
          <w:sz w:val="26"/>
          <w:szCs w:val="26"/>
          <w:u w:val="single"/>
        </w:rPr>
        <w:t xml:space="preserve">. </w:t>
      </w:r>
      <w:r w:rsidR="00E01D04" w:rsidRPr="00752917">
        <w:rPr>
          <w:b/>
          <w:sz w:val="26"/>
          <w:szCs w:val="26"/>
          <w:u w:val="single"/>
          <w:lang w:eastAsia="en-US"/>
        </w:rPr>
        <w:t xml:space="preserve">Рассмотрение </w:t>
      </w:r>
      <w:proofErr w:type="gramStart"/>
      <w:r w:rsidR="00E01D04" w:rsidRPr="00752917">
        <w:rPr>
          <w:b/>
          <w:sz w:val="26"/>
          <w:szCs w:val="26"/>
          <w:u w:val="single"/>
          <w:lang w:eastAsia="en-US"/>
        </w:rPr>
        <w:t>обращения  №</w:t>
      </w:r>
      <w:proofErr w:type="gramEnd"/>
      <w:r w:rsidR="00E01D04" w:rsidRPr="00752917">
        <w:rPr>
          <w:b/>
          <w:sz w:val="26"/>
          <w:szCs w:val="26"/>
          <w:u w:val="single"/>
          <w:lang w:eastAsia="en-US"/>
        </w:rPr>
        <w:t xml:space="preserve"> 1840 (№1253-ОБ/2019) в интересах директора ЗАО «Дива-Екатеринбург» </w:t>
      </w:r>
      <w:proofErr w:type="spellStart"/>
      <w:r w:rsidR="00E01D04" w:rsidRPr="00752917">
        <w:rPr>
          <w:b/>
          <w:sz w:val="26"/>
          <w:szCs w:val="26"/>
          <w:u w:val="single"/>
          <w:lang w:eastAsia="en-US"/>
        </w:rPr>
        <w:t>Кривокорытова</w:t>
      </w:r>
      <w:proofErr w:type="spellEnd"/>
      <w:r w:rsidR="00E01D04" w:rsidRPr="00752917">
        <w:rPr>
          <w:b/>
          <w:sz w:val="26"/>
          <w:szCs w:val="26"/>
          <w:u w:val="single"/>
          <w:lang w:eastAsia="en-US"/>
        </w:rPr>
        <w:t xml:space="preserve"> Андрея Александровича, ч. 7 ст. 159 УК РФ, Свердловская область</w:t>
      </w:r>
    </w:p>
    <w:p w:rsidR="00EE7A2F" w:rsidRPr="00752917" w:rsidRDefault="00EE7A2F" w:rsidP="00EE7A2F">
      <w:pPr>
        <w:pStyle w:val="Default"/>
        <w:contextualSpacing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</w:p>
    <w:p w:rsidR="005F04FB" w:rsidRPr="00752917" w:rsidRDefault="005F04FB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752917" w:rsidRDefault="00752917" w:rsidP="00752917">
      <w:pPr>
        <w:jc w:val="both"/>
        <w:rPr>
          <w:sz w:val="26"/>
          <w:szCs w:val="26"/>
          <w:shd w:val="clear" w:color="auto" w:fill="FFFFFF"/>
        </w:rPr>
      </w:pPr>
      <w:r w:rsidRPr="00752917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752917">
        <w:rPr>
          <w:sz w:val="26"/>
          <w:szCs w:val="26"/>
        </w:rPr>
        <w:t>Центра Общественных процедур «Бизнес против коррупции» Сопредседатель Центра</w:t>
      </w:r>
      <w:r w:rsidRPr="00752917">
        <w:rPr>
          <w:b/>
          <w:sz w:val="26"/>
          <w:szCs w:val="26"/>
        </w:rPr>
        <w:t xml:space="preserve"> Титов Борис Юрьевич, </w:t>
      </w:r>
      <w:r w:rsidRPr="00752917">
        <w:rPr>
          <w:sz w:val="26"/>
          <w:szCs w:val="26"/>
        </w:rPr>
        <w:t xml:space="preserve">предоставив слово Исполнительному сопредседателю Центра </w:t>
      </w:r>
      <w:proofErr w:type="spellStart"/>
      <w:r w:rsidRPr="00752917">
        <w:rPr>
          <w:b/>
          <w:sz w:val="26"/>
          <w:szCs w:val="26"/>
        </w:rPr>
        <w:t>Звагельскому</w:t>
      </w:r>
      <w:proofErr w:type="spellEnd"/>
      <w:r w:rsidRPr="00752917">
        <w:rPr>
          <w:b/>
          <w:sz w:val="26"/>
          <w:szCs w:val="26"/>
        </w:rPr>
        <w:t xml:space="preserve"> Виктору </w:t>
      </w:r>
      <w:proofErr w:type="spellStart"/>
      <w:r w:rsidRPr="00752917">
        <w:rPr>
          <w:b/>
          <w:sz w:val="26"/>
          <w:szCs w:val="26"/>
        </w:rPr>
        <w:t>Фридриховичу</w:t>
      </w:r>
      <w:proofErr w:type="spellEnd"/>
      <w:r w:rsidRPr="00752917">
        <w:rPr>
          <w:b/>
          <w:sz w:val="26"/>
          <w:szCs w:val="26"/>
        </w:rPr>
        <w:t xml:space="preserve">, </w:t>
      </w:r>
      <w:r w:rsidRPr="00752917">
        <w:rPr>
          <w:sz w:val="26"/>
          <w:szCs w:val="26"/>
        </w:rPr>
        <w:t xml:space="preserve">после чего с приветственным </w:t>
      </w:r>
      <w:r w:rsidRPr="00752917">
        <w:rPr>
          <w:sz w:val="26"/>
          <w:szCs w:val="26"/>
          <w:shd w:val="clear" w:color="auto" w:fill="FFFFFF"/>
        </w:rPr>
        <w:t>словом</w:t>
      </w:r>
      <w:r w:rsidRPr="00752917">
        <w:rPr>
          <w:sz w:val="26"/>
          <w:szCs w:val="26"/>
        </w:rPr>
        <w:t xml:space="preserve"> </w:t>
      </w:r>
      <w:r w:rsidRPr="00752917">
        <w:rPr>
          <w:sz w:val="26"/>
          <w:szCs w:val="26"/>
          <w:shd w:val="clear" w:color="auto" w:fill="FFFFFF"/>
        </w:rPr>
        <w:t>выступили</w:t>
      </w:r>
      <w:r w:rsidRPr="00752917">
        <w:rPr>
          <w:sz w:val="26"/>
          <w:szCs w:val="26"/>
        </w:rPr>
        <w:t xml:space="preserve"> Сопредседатели Центра</w:t>
      </w:r>
      <w:r w:rsidRPr="00752917">
        <w:rPr>
          <w:b/>
          <w:sz w:val="26"/>
          <w:szCs w:val="26"/>
        </w:rPr>
        <w:t xml:space="preserve"> </w:t>
      </w:r>
      <w:proofErr w:type="spellStart"/>
      <w:r w:rsidRPr="00752917">
        <w:rPr>
          <w:b/>
          <w:sz w:val="26"/>
          <w:szCs w:val="26"/>
        </w:rPr>
        <w:t>Кучерена</w:t>
      </w:r>
      <w:proofErr w:type="spellEnd"/>
      <w:r w:rsidRPr="00752917">
        <w:rPr>
          <w:b/>
          <w:sz w:val="26"/>
          <w:szCs w:val="26"/>
        </w:rPr>
        <w:t xml:space="preserve"> Анатолий Григорьевич, Хуруджи Александр Александрович</w:t>
      </w:r>
      <w:r w:rsidRPr="00752917">
        <w:rPr>
          <w:sz w:val="26"/>
          <w:szCs w:val="26"/>
          <w:shd w:val="clear" w:color="auto" w:fill="FFFFFF"/>
        </w:rPr>
        <w:t>.</w:t>
      </w:r>
    </w:p>
    <w:p w:rsidR="00752917" w:rsidRDefault="00752917" w:rsidP="00752917">
      <w:pPr>
        <w:jc w:val="both"/>
        <w:rPr>
          <w:sz w:val="26"/>
          <w:szCs w:val="26"/>
          <w:shd w:val="clear" w:color="auto" w:fill="FFFFFF"/>
        </w:rPr>
      </w:pPr>
    </w:p>
    <w:p w:rsidR="00F27269" w:rsidRDefault="00F27269" w:rsidP="00752917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Далее было предложено наградить экспертов ЦОП БПК по итогам 2019 года</w:t>
      </w:r>
    </w:p>
    <w:p w:rsidR="00F27269" w:rsidRPr="002F0FA5" w:rsidRDefault="00F27269" w:rsidP="00752917">
      <w:pPr>
        <w:jc w:val="both"/>
        <w:rPr>
          <w:sz w:val="26"/>
          <w:szCs w:val="26"/>
          <w:shd w:val="clear" w:color="auto" w:fill="FFFFFF"/>
        </w:rPr>
      </w:pPr>
    </w:p>
    <w:p w:rsidR="00752917" w:rsidRPr="00752917" w:rsidRDefault="00752917" w:rsidP="00752917">
      <w:pPr>
        <w:contextualSpacing/>
        <w:jc w:val="both"/>
        <w:rPr>
          <w:sz w:val="26"/>
          <w:szCs w:val="26"/>
        </w:rPr>
      </w:pPr>
      <w:r w:rsidRPr="00752917">
        <w:rPr>
          <w:b/>
          <w:sz w:val="26"/>
          <w:szCs w:val="26"/>
          <w:shd w:val="clear" w:color="auto" w:fill="FFFFFF"/>
          <w:lang w:val="en-US"/>
        </w:rPr>
        <w:t>I</w:t>
      </w:r>
      <w:r w:rsidRPr="00752917">
        <w:rPr>
          <w:b/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  <w:r w:rsidR="00F27269">
        <w:rPr>
          <w:sz w:val="26"/>
          <w:szCs w:val="26"/>
          <w:shd w:val="clear" w:color="auto" w:fill="FFFFFF"/>
        </w:rPr>
        <w:t>Н</w:t>
      </w:r>
      <w:r>
        <w:rPr>
          <w:sz w:val="26"/>
          <w:szCs w:val="26"/>
          <w:shd w:val="clear" w:color="auto" w:fill="FFFFFF"/>
        </w:rPr>
        <w:t xml:space="preserve">аграды </w:t>
      </w:r>
      <w:r w:rsidR="00F27269">
        <w:rPr>
          <w:sz w:val="26"/>
          <w:szCs w:val="26"/>
          <w:shd w:val="clear" w:color="auto" w:fill="FFFFFF"/>
        </w:rPr>
        <w:t xml:space="preserve">вручены </w:t>
      </w:r>
      <w:r>
        <w:rPr>
          <w:sz w:val="26"/>
          <w:szCs w:val="26"/>
          <w:shd w:val="clear" w:color="auto" w:fill="FFFFFF"/>
        </w:rPr>
        <w:t xml:space="preserve">следующим экспертам </w:t>
      </w:r>
      <w:r>
        <w:rPr>
          <w:sz w:val="26"/>
          <w:szCs w:val="26"/>
          <w:shd w:val="clear" w:color="auto" w:fill="FFFFFF"/>
          <w:lang w:val="en-US"/>
        </w:rPr>
        <w:t>pro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en-US"/>
        </w:rPr>
        <w:t>bono</w:t>
      </w:r>
      <w:r>
        <w:rPr>
          <w:sz w:val="26"/>
          <w:szCs w:val="26"/>
          <w:shd w:val="clear" w:color="auto" w:fill="FFFFFF"/>
        </w:rPr>
        <w:t>:</w:t>
      </w:r>
    </w:p>
    <w:p w:rsidR="00752917" w:rsidRPr="00752917" w:rsidRDefault="00752917" w:rsidP="00752917">
      <w:pPr>
        <w:ind w:left="284"/>
        <w:contextualSpacing/>
        <w:jc w:val="both"/>
        <w:rPr>
          <w:sz w:val="26"/>
          <w:szCs w:val="26"/>
        </w:rPr>
      </w:pPr>
    </w:p>
    <w:p w:rsidR="00752917" w:rsidRPr="00752917" w:rsidRDefault="00752917" w:rsidP="00752917">
      <w:pPr>
        <w:ind w:left="284"/>
        <w:contextualSpacing/>
        <w:jc w:val="both"/>
        <w:rPr>
          <w:sz w:val="26"/>
          <w:szCs w:val="26"/>
        </w:rPr>
      </w:pPr>
      <w:r w:rsidRPr="00752917">
        <w:rPr>
          <w:b/>
          <w:sz w:val="26"/>
          <w:szCs w:val="26"/>
        </w:rPr>
        <w:t xml:space="preserve">Губин Николай Николаевич </w:t>
      </w:r>
      <w:r w:rsidRPr="00752917">
        <w:rPr>
          <w:sz w:val="26"/>
          <w:szCs w:val="26"/>
        </w:rPr>
        <w:t xml:space="preserve">– Адвокат Ярославской областной коллегии адвокатов </w:t>
      </w:r>
    </w:p>
    <w:p w:rsidR="00752917" w:rsidRPr="00752917" w:rsidRDefault="00752917" w:rsidP="00752917">
      <w:pPr>
        <w:spacing w:after="200" w:line="276" w:lineRule="auto"/>
        <w:ind w:left="284"/>
        <w:contextualSpacing/>
        <w:jc w:val="both"/>
        <w:rPr>
          <w:sz w:val="26"/>
          <w:szCs w:val="26"/>
        </w:rPr>
      </w:pPr>
      <w:r w:rsidRPr="00752917">
        <w:rPr>
          <w:rFonts w:eastAsiaTheme="minorHAnsi"/>
          <w:b/>
          <w:sz w:val="26"/>
          <w:szCs w:val="26"/>
          <w:lang w:eastAsia="en-US"/>
        </w:rPr>
        <w:t xml:space="preserve">Киреев Юрий Владимирович – </w:t>
      </w:r>
      <w:r w:rsidRPr="00752917">
        <w:rPr>
          <w:rFonts w:eastAsiaTheme="minorHAnsi"/>
          <w:sz w:val="26"/>
          <w:szCs w:val="26"/>
          <w:lang w:eastAsia="en-US"/>
        </w:rPr>
        <w:t>Адвокат, Заведующий филиалом «Адвокатская консультация № 184» Межреспубликанской коллегии адвокатов, Почетный адвокат России</w:t>
      </w:r>
    </w:p>
    <w:p w:rsidR="00752917" w:rsidRPr="00752917" w:rsidRDefault="00752917" w:rsidP="00752917">
      <w:pPr>
        <w:spacing w:after="200" w:line="276" w:lineRule="auto"/>
        <w:ind w:left="284"/>
        <w:contextualSpacing/>
        <w:jc w:val="both"/>
        <w:rPr>
          <w:sz w:val="26"/>
          <w:szCs w:val="26"/>
        </w:rPr>
      </w:pPr>
      <w:r w:rsidRPr="00752917">
        <w:rPr>
          <w:b/>
          <w:sz w:val="26"/>
          <w:szCs w:val="26"/>
        </w:rPr>
        <w:t xml:space="preserve">Кожемякин Борис Аркадьевич – </w:t>
      </w:r>
      <w:r w:rsidRPr="00752917">
        <w:rPr>
          <w:sz w:val="26"/>
          <w:szCs w:val="26"/>
        </w:rPr>
        <w:t>Адвокат,</w:t>
      </w:r>
      <w:r w:rsidRPr="00752917">
        <w:rPr>
          <w:b/>
          <w:sz w:val="26"/>
          <w:szCs w:val="26"/>
        </w:rPr>
        <w:t xml:space="preserve"> </w:t>
      </w:r>
      <w:r w:rsidRPr="00752917">
        <w:rPr>
          <w:sz w:val="26"/>
          <w:szCs w:val="26"/>
        </w:rPr>
        <w:t>член комиссии по защите прав адвокатов Адвокатской палаты г. Москвы</w:t>
      </w:r>
    </w:p>
    <w:p w:rsidR="00752917" w:rsidRDefault="00752917" w:rsidP="00752917">
      <w:pPr>
        <w:spacing w:line="276" w:lineRule="auto"/>
        <w:ind w:left="284"/>
        <w:jc w:val="both"/>
        <w:rPr>
          <w:sz w:val="26"/>
          <w:szCs w:val="26"/>
        </w:rPr>
      </w:pPr>
      <w:r w:rsidRPr="00752917">
        <w:rPr>
          <w:rFonts w:eastAsia="Calibri"/>
          <w:b/>
          <w:sz w:val="26"/>
          <w:szCs w:val="26"/>
          <w:lang w:eastAsia="en-US"/>
        </w:rPr>
        <w:t>Лебедева-Романова Елена Петровна</w:t>
      </w:r>
      <w:r w:rsidRPr="00752917">
        <w:rPr>
          <w:rFonts w:eastAsia="Calibri"/>
          <w:sz w:val="26"/>
          <w:szCs w:val="26"/>
          <w:lang w:eastAsia="en-US"/>
        </w:rPr>
        <w:t xml:space="preserve"> – адвокат, управляющий партнер Адвокатского бюро г. Москвы «Лебедева-Романова и партнеры»</w:t>
      </w:r>
    </w:p>
    <w:p w:rsidR="002F53A7" w:rsidRDefault="00752917" w:rsidP="002F53A7">
      <w:pPr>
        <w:spacing w:line="276" w:lineRule="auto"/>
        <w:ind w:left="284"/>
        <w:jc w:val="both"/>
        <w:rPr>
          <w:sz w:val="26"/>
          <w:szCs w:val="26"/>
        </w:rPr>
      </w:pPr>
      <w:r w:rsidRPr="00752917">
        <w:rPr>
          <w:rFonts w:eastAsia="Calibri"/>
          <w:b/>
          <w:sz w:val="26"/>
          <w:szCs w:val="26"/>
          <w:lang w:eastAsia="en-US"/>
        </w:rPr>
        <w:t xml:space="preserve">Лялин Лев Маркович </w:t>
      </w:r>
      <w:r w:rsidRPr="00752917">
        <w:rPr>
          <w:sz w:val="26"/>
          <w:szCs w:val="26"/>
        </w:rPr>
        <w:t xml:space="preserve">– </w:t>
      </w:r>
      <w:r w:rsidRPr="00752917">
        <w:rPr>
          <w:rFonts w:eastAsiaTheme="minorHAnsi"/>
          <w:sz w:val="26"/>
          <w:szCs w:val="26"/>
          <w:lang w:eastAsia="en-US"/>
        </w:rPr>
        <w:t>Почетный адвокат, член президиума Московской областной коллегии адвокатов</w:t>
      </w:r>
    </w:p>
    <w:p w:rsidR="00F27269" w:rsidRPr="002F53A7" w:rsidRDefault="00752917" w:rsidP="002F53A7">
      <w:pPr>
        <w:spacing w:line="276" w:lineRule="auto"/>
        <w:ind w:left="284"/>
        <w:jc w:val="both"/>
        <w:rPr>
          <w:rStyle w:val="apple-style-span"/>
          <w:sz w:val="26"/>
          <w:szCs w:val="26"/>
        </w:rPr>
      </w:pPr>
      <w:r w:rsidRPr="00752917">
        <w:rPr>
          <w:rFonts w:eastAsiaTheme="minorHAnsi"/>
          <w:b/>
          <w:bCs/>
          <w:sz w:val="26"/>
          <w:szCs w:val="26"/>
          <w:highlight w:val="white"/>
          <w:lang w:eastAsia="en-US"/>
        </w:rPr>
        <w:t>Сазонов Всеволод Евгеньевич</w:t>
      </w:r>
      <w:r w:rsidRPr="00752917">
        <w:rPr>
          <w:rFonts w:eastAsiaTheme="minorHAnsi"/>
          <w:sz w:val="26"/>
          <w:szCs w:val="26"/>
          <w:highlight w:val="white"/>
          <w:lang w:eastAsia="en-US"/>
        </w:rPr>
        <w:t xml:space="preserve"> – доктор юридических наук, Председатель Московской областной коллегии адвокатов «Сазонов и партнёры»</w:t>
      </w:r>
      <w:r w:rsidR="00F27269" w:rsidRPr="00F27269">
        <w:rPr>
          <w:rStyle w:val="apple-style-span"/>
          <w:bCs/>
          <w:sz w:val="26"/>
          <w:szCs w:val="26"/>
        </w:rPr>
        <w:t xml:space="preserve"> </w:t>
      </w:r>
    </w:p>
    <w:p w:rsidR="00752917" w:rsidRPr="00752917" w:rsidRDefault="00752917" w:rsidP="00752917">
      <w:pPr>
        <w:spacing w:line="276" w:lineRule="auto"/>
        <w:ind w:left="284"/>
        <w:jc w:val="both"/>
        <w:rPr>
          <w:sz w:val="26"/>
          <w:szCs w:val="26"/>
        </w:rPr>
      </w:pPr>
    </w:p>
    <w:p w:rsidR="00752917" w:rsidRPr="00752917" w:rsidRDefault="00752917" w:rsidP="00752917">
      <w:pPr>
        <w:spacing w:line="276" w:lineRule="auto"/>
        <w:ind w:left="284"/>
        <w:jc w:val="both"/>
        <w:rPr>
          <w:sz w:val="26"/>
          <w:szCs w:val="26"/>
        </w:rPr>
      </w:pPr>
      <w:r w:rsidRPr="00752917">
        <w:rPr>
          <w:rFonts w:eastAsiaTheme="minorHAnsi"/>
          <w:b/>
          <w:bCs/>
          <w:sz w:val="26"/>
          <w:szCs w:val="26"/>
          <w:lang w:eastAsia="en-US"/>
        </w:rPr>
        <w:t xml:space="preserve">Саушкин Денис Викторович </w:t>
      </w:r>
      <w:r w:rsidRPr="00752917">
        <w:rPr>
          <w:sz w:val="26"/>
          <w:szCs w:val="26"/>
        </w:rPr>
        <w:t>– Адвокат, Управляющий партнер Адвокатского бюро «ЗКС» г. Москвы</w:t>
      </w:r>
    </w:p>
    <w:p w:rsidR="00752917" w:rsidRPr="00752917" w:rsidRDefault="00752917" w:rsidP="00752917">
      <w:pPr>
        <w:spacing w:line="276" w:lineRule="auto"/>
        <w:ind w:left="284"/>
        <w:jc w:val="both"/>
        <w:rPr>
          <w:sz w:val="26"/>
          <w:szCs w:val="26"/>
        </w:rPr>
      </w:pPr>
      <w:r w:rsidRPr="00752917">
        <w:rPr>
          <w:rFonts w:eastAsia="Calibri"/>
          <w:b/>
          <w:sz w:val="26"/>
          <w:szCs w:val="26"/>
          <w:lang w:eastAsia="en-US"/>
        </w:rPr>
        <w:t xml:space="preserve">Симонов Игорь Борисович – </w:t>
      </w:r>
      <w:r w:rsidRPr="00752917">
        <w:rPr>
          <w:rFonts w:eastAsia="Calibri"/>
          <w:sz w:val="26"/>
          <w:szCs w:val="26"/>
          <w:lang w:eastAsia="en-US"/>
        </w:rPr>
        <w:t xml:space="preserve">адвокат, партнер Московской коллегии адвокатов «Князев и партнеры» </w:t>
      </w:r>
      <w:r w:rsidRPr="0075291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52917" w:rsidRPr="00752917" w:rsidRDefault="00752917" w:rsidP="00752917">
      <w:pPr>
        <w:spacing w:line="276" w:lineRule="auto"/>
        <w:ind w:left="284"/>
        <w:jc w:val="both"/>
        <w:rPr>
          <w:sz w:val="26"/>
          <w:szCs w:val="26"/>
        </w:rPr>
      </w:pPr>
      <w:r w:rsidRPr="00752917">
        <w:rPr>
          <w:rFonts w:eastAsia="Calibri"/>
          <w:b/>
          <w:sz w:val="26"/>
          <w:szCs w:val="26"/>
          <w:lang w:eastAsia="en-US"/>
        </w:rPr>
        <w:t>Солдаткин Дмитрий Андреевич –</w:t>
      </w:r>
      <w:r w:rsidRPr="00752917">
        <w:rPr>
          <w:sz w:val="26"/>
          <w:szCs w:val="26"/>
        </w:rPr>
        <w:t xml:space="preserve"> Адвокат, председатель Московской коллегии адвокатов «Солдаткин, Зеленая и партнеры», член Совета молодых адвокатов при адвокатской палате г. Москвы</w:t>
      </w:r>
    </w:p>
    <w:p w:rsidR="00752917" w:rsidRDefault="00752917" w:rsidP="00752917">
      <w:pPr>
        <w:spacing w:line="276" w:lineRule="auto"/>
        <w:ind w:left="284"/>
        <w:jc w:val="both"/>
        <w:rPr>
          <w:sz w:val="26"/>
          <w:szCs w:val="26"/>
        </w:rPr>
      </w:pPr>
      <w:r w:rsidRPr="00752917">
        <w:rPr>
          <w:b/>
          <w:sz w:val="26"/>
          <w:szCs w:val="26"/>
        </w:rPr>
        <w:t>Феоктистов Вячеслав Константинович</w:t>
      </w:r>
      <w:r w:rsidRPr="00752917">
        <w:rPr>
          <w:sz w:val="26"/>
          <w:szCs w:val="26"/>
        </w:rPr>
        <w:t xml:space="preserve"> – Адвокат, управляющий партнер «Феоктистов и партнеры»</w:t>
      </w:r>
    </w:p>
    <w:p w:rsidR="00F27269" w:rsidRPr="00752917" w:rsidRDefault="00F27269" w:rsidP="00752917">
      <w:pPr>
        <w:spacing w:line="276" w:lineRule="auto"/>
        <w:ind w:left="284"/>
        <w:jc w:val="both"/>
        <w:rPr>
          <w:sz w:val="26"/>
          <w:szCs w:val="26"/>
        </w:rPr>
      </w:pPr>
    </w:p>
    <w:p w:rsidR="00752917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752917">
        <w:rPr>
          <w:rStyle w:val="apple-style-span"/>
          <w:bCs/>
          <w:sz w:val="26"/>
          <w:szCs w:val="26"/>
        </w:rPr>
        <w:t xml:space="preserve">Далее </w:t>
      </w:r>
      <w:r w:rsidRPr="00752917">
        <w:rPr>
          <w:rStyle w:val="ab"/>
          <w:b w:val="0"/>
          <w:sz w:val="26"/>
          <w:szCs w:val="26"/>
        </w:rPr>
        <w:t>было</w:t>
      </w:r>
      <w:r w:rsidRPr="00752917">
        <w:rPr>
          <w:rStyle w:val="ab"/>
          <w:sz w:val="26"/>
          <w:szCs w:val="26"/>
        </w:rPr>
        <w:t xml:space="preserve"> </w:t>
      </w:r>
      <w:r w:rsidRPr="00752917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F27269" w:rsidRPr="00752917" w:rsidRDefault="00F27269" w:rsidP="00752917">
      <w:pPr>
        <w:jc w:val="both"/>
        <w:rPr>
          <w:sz w:val="26"/>
          <w:szCs w:val="26"/>
          <w:shd w:val="clear" w:color="auto" w:fill="FFFFFF"/>
        </w:rPr>
      </w:pPr>
    </w:p>
    <w:p w:rsidR="002F0FA5" w:rsidRPr="00752917" w:rsidRDefault="002F0FA5" w:rsidP="002F0FA5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  <w:r>
        <w:rPr>
          <w:b/>
          <w:sz w:val="26"/>
          <w:szCs w:val="26"/>
          <w:u w:val="single"/>
          <w:lang w:val="en-US"/>
        </w:rPr>
        <w:t>II</w:t>
      </w:r>
      <w:r>
        <w:rPr>
          <w:b/>
          <w:sz w:val="26"/>
          <w:szCs w:val="26"/>
          <w:u w:val="single"/>
        </w:rPr>
        <w:t>.</w:t>
      </w:r>
      <w:r w:rsidRPr="00752917">
        <w:rPr>
          <w:b/>
          <w:sz w:val="26"/>
          <w:szCs w:val="26"/>
          <w:u w:val="single"/>
        </w:rPr>
        <w:t xml:space="preserve"> </w:t>
      </w:r>
      <w:r w:rsidRPr="00752917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Pr="00752917">
        <w:rPr>
          <w:b/>
          <w:color w:val="auto"/>
          <w:kern w:val="2"/>
          <w:sz w:val="26"/>
          <w:szCs w:val="26"/>
          <w:u w:val="single"/>
          <w:lang w:eastAsia="ar-SA"/>
        </w:rPr>
        <w:t>№ 1833 (</w:t>
      </w:r>
      <w:r w:rsidRPr="00752917">
        <w:rPr>
          <w:b/>
          <w:color w:val="auto"/>
          <w:sz w:val="26"/>
          <w:szCs w:val="26"/>
          <w:u w:val="single"/>
          <w:lang w:eastAsia="en-US"/>
        </w:rPr>
        <w:t xml:space="preserve">№1476-ОБ/2019) в интересах совладельца ООО «НПЦ Бюджет-21 Евсеева Михаила Анатольевича, </w:t>
      </w:r>
      <w:r w:rsidRPr="00752917">
        <w:rPr>
          <w:b/>
          <w:color w:val="auto"/>
          <w:sz w:val="26"/>
          <w:szCs w:val="26"/>
          <w:u w:val="single"/>
        </w:rPr>
        <w:t xml:space="preserve">ч. 4 ст. 159 УК РФ, г. Москва, находится в СИЗО </w:t>
      </w:r>
    </w:p>
    <w:p w:rsidR="00030FC7" w:rsidRPr="00752917" w:rsidRDefault="00030FC7" w:rsidP="00030FC7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</w:p>
    <w:p w:rsidR="002F0FA5" w:rsidRPr="002F0FA5" w:rsidRDefault="002F0FA5" w:rsidP="002F0FA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По второму</w:t>
      </w:r>
      <w:r w:rsidR="00633AE9" w:rsidRPr="00752917">
        <w:rPr>
          <w:sz w:val="26"/>
          <w:szCs w:val="26"/>
        </w:rPr>
        <w:t xml:space="preserve"> вопросу пове</w:t>
      </w:r>
      <w:r w:rsidR="00673BE8" w:rsidRPr="00752917">
        <w:rPr>
          <w:sz w:val="26"/>
          <w:szCs w:val="26"/>
        </w:rPr>
        <w:t xml:space="preserve">стки </w:t>
      </w:r>
      <w:r w:rsidR="00835BC0" w:rsidRPr="00752917">
        <w:rPr>
          <w:sz w:val="26"/>
          <w:szCs w:val="26"/>
        </w:rPr>
        <w:t>заседания</w:t>
      </w:r>
      <w:r w:rsidR="00673BE8" w:rsidRPr="00752917">
        <w:rPr>
          <w:sz w:val="26"/>
          <w:szCs w:val="26"/>
        </w:rPr>
        <w:t xml:space="preserve"> </w:t>
      </w:r>
      <w:r w:rsidR="00030FC7" w:rsidRPr="00752917">
        <w:rPr>
          <w:sz w:val="26"/>
          <w:szCs w:val="26"/>
        </w:rPr>
        <w:t>выступил</w:t>
      </w:r>
      <w:r w:rsidR="002F53A7">
        <w:rPr>
          <w:sz w:val="26"/>
          <w:szCs w:val="26"/>
        </w:rPr>
        <w:t>а</w:t>
      </w:r>
      <w:r w:rsidR="00030FC7" w:rsidRPr="00752917">
        <w:rPr>
          <w:sz w:val="26"/>
          <w:szCs w:val="26"/>
        </w:rPr>
        <w:t xml:space="preserve"> </w:t>
      </w:r>
      <w:r w:rsidR="00030FC7" w:rsidRPr="002F0FA5">
        <w:rPr>
          <w:sz w:val="26"/>
          <w:szCs w:val="26"/>
        </w:rPr>
        <w:t>эксперт</w:t>
      </w:r>
      <w:r w:rsidRPr="002F0FA5">
        <w:rPr>
          <w:color w:val="000000"/>
          <w:sz w:val="26"/>
          <w:szCs w:val="26"/>
          <w:shd w:val="clear" w:color="auto" w:fill="FFFFFF"/>
        </w:rPr>
        <w:t xml:space="preserve"> </w:t>
      </w:r>
      <w:r w:rsidRPr="002F0FA5">
        <w:rPr>
          <w:rStyle w:val="ab"/>
          <w:color w:val="000000"/>
          <w:sz w:val="26"/>
          <w:szCs w:val="26"/>
          <w:shd w:val="clear" w:color="auto" w:fill="FFFFFF"/>
        </w:rPr>
        <w:t xml:space="preserve">Ищенко Виктория Николаевна – </w:t>
      </w:r>
      <w:r w:rsidRPr="002F0FA5">
        <w:rPr>
          <w:color w:val="000000"/>
          <w:sz w:val="26"/>
          <w:szCs w:val="26"/>
          <w:shd w:val="clear" w:color="auto" w:fill="FFFFFF"/>
        </w:rPr>
        <w:t>адвокат Московской коллегии адвокатов</w:t>
      </w:r>
    </w:p>
    <w:p w:rsidR="00030FC7" w:rsidRPr="00752917" w:rsidRDefault="00030FC7" w:rsidP="00030FC7">
      <w:pPr>
        <w:jc w:val="both"/>
        <w:rPr>
          <w:color w:val="000000"/>
          <w:sz w:val="26"/>
          <w:szCs w:val="26"/>
          <w:shd w:val="clear" w:color="auto" w:fill="FFFFFF"/>
        </w:rPr>
      </w:pPr>
      <w:r w:rsidRPr="00752917">
        <w:rPr>
          <w:sz w:val="26"/>
          <w:szCs w:val="26"/>
        </w:rPr>
        <w:t xml:space="preserve"> </w:t>
      </w:r>
    </w:p>
    <w:p w:rsidR="00936692" w:rsidRPr="00752917" w:rsidRDefault="004A2127" w:rsidP="00936692">
      <w:pPr>
        <w:pStyle w:val="4"/>
        <w:jc w:val="both"/>
        <w:rPr>
          <w:b w:val="0"/>
          <w:bCs w:val="0"/>
        </w:rPr>
      </w:pPr>
      <w:r w:rsidRPr="00752917">
        <w:rPr>
          <w:b w:val="0"/>
        </w:rPr>
        <w:t>По мнению эксперта</w:t>
      </w:r>
      <w:r w:rsidR="00633AE9" w:rsidRPr="00752917">
        <w:rPr>
          <w:b w:val="0"/>
        </w:rPr>
        <w:t xml:space="preserve">, из представленных документов усматривается, что в </w:t>
      </w:r>
      <w:proofErr w:type="gramStart"/>
      <w:r w:rsidR="00633AE9" w:rsidRPr="00752917">
        <w:rPr>
          <w:b w:val="0"/>
        </w:rPr>
        <w:t>настоящем</w:t>
      </w:r>
      <w:proofErr w:type="gramEnd"/>
      <w:r w:rsidR="00633AE9" w:rsidRPr="00752917">
        <w:rPr>
          <w:b w:val="0"/>
        </w:rPr>
        <w:t xml:space="preserve"> деле нарушены права и законные интересы</w:t>
      </w:r>
      <w:r w:rsidR="004A1C73" w:rsidRPr="00752917">
        <w:rPr>
          <w:b w:val="0"/>
        </w:rPr>
        <w:t xml:space="preserve"> </w:t>
      </w:r>
      <w:r w:rsidR="002F0FA5">
        <w:rPr>
          <w:b w:val="0"/>
        </w:rPr>
        <w:t>Евсеева Михаила Анатольевича</w:t>
      </w:r>
      <w:r w:rsidR="00AD0649" w:rsidRPr="00752917">
        <w:rPr>
          <w:b w:val="0"/>
        </w:rPr>
        <w:t>, г</w:t>
      </w:r>
      <w:r w:rsidR="00633AE9" w:rsidRPr="00752917">
        <w:rPr>
          <w:rFonts w:eastAsia="Calibri"/>
          <w:b w:val="0"/>
          <w:lang w:eastAsia="en-US"/>
        </w:rPr>
        <w:t>ра</w:t>
      </w:r>
      <w:r w:rsidR="00633AE9" w:rsidRPr="00752917">
        <w:rPr>
          <w:b w:val="0"/>
        </w:rPr>
        <w:t xml:space="preserve">жданско-правовой спор переведен в </w:t>
      </w:r>
      <w:r w:rsidR="00AD0649" w:rsidRPr="00752917">
        <w:rPr>
          <w:b w:val="0"/>
        </w:rPr>
        <w:t>сферу уголовного преследования</w:t>
      </w:r>
      <w:r w:rsidR="00002DBD" w:rsidRPr="00752917">
        <w:rPr>
          <w:b w:val="0"/>
        </w:rPr>
        <w:t>.</w:t>
      </w:r>
      <w:r w:rsidR="00936692" w:rsidRPr="00752917">
        <w:rPr>
          <w:b w:val="0"/>
        </w:rPr>
        <w:t xml:space="preserve"> Кроме того, </w:t>
      </w:r>
      <w:r w:rsidR="00936692" w:rsidRPr="00752917">
        <w:rPr>
          <w:b w:val="0"/>
          <w:kern w:val="2"/>
          <w:lang w:eastAsia="ar-SA"/>
        </w:rPr>
        <w:t>предприниматель содержится под стражей в нарушение положений ч.</w:t>
      </w:r>
      <w:r w:rsidR="00936692" w:rsidRPr="00752917">
        <w:rPr>
          <w:b w:val="0"/>
        </w:rPr>
        <w:t xml:space="preserve"> 1.1 ст. 108 УПК РФ.</w:t>
      </w:r>
    </w:p>
    <w:p w:rsidR="003E333F" w:rsidRPr="00752917" w:rsidRDefault="003E333F" w:rsidP="008D73E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333F" w:rsidRPr="002F0FA5" w:rsidRDefault="002F0FA5" w:rsidP="002F0FA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2F0FA5">
        <w:rPr>
          <w:bCs/>
          <w:sz w:val="26"/>
          <w:szCs w:val="26"/>
        </w:rPr>
        <w:t>Адвокат</w:t>
      </w:r>
      <w:r w:rsidRPr="002F0FA5">
        <w:rPr>
          <w:sz w:val="26"/>
          <w:szCs w:val="26"/>
          <w:shd w:val="clear" w:color="auto" w:fill="FFFFFF"/>
        </w:rPr>
        <w:t xml:space="preserve"> Евсеева Михаила Анатольевича</w:t>
      </w:r>
      <w:r w:rsidR="00E57218" w:rsidRPr="002F0FA5">
        <w:rPr>
          <w:bCs/>
          <w:sz w:val="26"/>
          <w:szCs w:val="26"/>
        </w:rPr>
        <w:t xml:space="preserve"> </w:t>
      </w:r>
      <w:proofErr w:type="spellStart"/>
      <w:r w:rsidRPr="002F0FA5">
        <w:rPr>
          <w:b/>
          <w:sz w:val="26"/>
          <w:szCs w:val="26"/>
          <w:shd w:val="clear" w:color="auto" w:fill="FFFFFF"/>
        </w:rPr>
        <w:t>Есаков</w:t>
      </w:r>
      <w:proofErr w:type="spellEnd"/>
      <w:r w:rsidRPr="002F0FA5">
        <w:rPr>
          <w:b/>
          <w:sz w:val="26"/>
          <w:szCs w:val="26"/>
          <w:shd w:val="clear" w:color="auto" w:fill="FFFFFF"/>
        </w:rPr>
        <w:t xml:space="preserve"> Геннадий Александрович</w:t>
      </w:r>
      <w:r>
        <w:rPr>
          <w:sz w:val="26"/>
          <w:szCs w:val="26"/>
          <w:shd w:val="clear" w:color="auto" w:fill="FFFFFF"/>
        </w:rPr>
        <w:t xml:space="preserve"> </w:t>
      </w:r>
      <w:r w:rsidR="003E333F" w:rsidRPr="002F0FA5">
        <w:rPr>
          <w:sz w:val="26"/>
          <w:szCs w:val="26"/>
        </w:rPr>
        <w:t>поддержал</w:t>
      </w:r>
      <w:r w:rsidR="00805990" w:rsidRPr="002F0FA5">
        <w:rPr>
          <w:sz w:val="26"/>
          <w:szCs w:val="26"/>
        </w:rPr>
        <w:t xml:space="preserve"> доводы </w:t>
      </w:r>
      <w:r w:rsidR="003E333F" w:rsidRPr="002F0FA5">
        <w:rPr>
          <w:sz w:val="26"/>
          <w:szCs w:val="26"/>
        </w:rPr>
        <w:t>жалобы и дал дополнительные пояснения по существу дела.</w:t>
      </w:r>
    </w:p>
    <w:p w:rsidR="00633AE9" w:rsidRPr="00752917" w:rsidRDefault="00633AE9" w:rsidP="00030F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0FC7" w:rsidRPr="00752917" w:rsidRDefault="00857876" w:rsidP="00662E19">
      <w:pPr>
        <w:jc w:val="both"/>
        <w:rPr>
          <w:b/>
          <w:sz w:val="26"/>
          <w:szCs w:val="26"/>
          <w:shd w:val="clear" w:color="auto" w:fill="FFFFFF"/>
        </w:rPr>
      </w:pPr>
      <w:r w:rsidRPr="00752917">
        <w:rPr>
          <w:sz w:val="26"/>
          <w:szCs w:val="26"/>
          <w:shd w:val="clear" w:color="auto" w:fill="FFFFFF"/>
        </w:rPr>
        <w:t>Уполномоченн</w:t>
      </w:r>
      <w:r w:rsidR="007938BC" w:rsidRPr="00752917">
        <w:rPr>
          <w:sz w:val="26"/>
          <w:szCs w:val="26"/>
          <w:shd w:val="clear" w:color="auto" w:fill="FFFFFF"/>
        </w:rPr>
        <w:t>ый</w:t>
      </w:r>
      <w:r w:rsidRPr="00752917">
        <w:rPr>
          <w:sz w:val="26"/>
          <w:szCs w:val="26"/>
          <w:shd w:val="clear" w:color="auto" w:fill="FFFFFF"/>
        </w:rPr>
        <w:t xml:space="preserve"> по защите прав предпринимателей в городе Москве </w:t>
      </w:r>
      <w:r w:rsidRPr="00752917">
        <w:rPr>
          <w:b/>
          <w:sz w:val="26"/>
          <w:szCs w:val="26"/>
          <w:shd w:val="clear" w:color="auto" w:fill="FFFFFF"/>
        </w:rPr>
        <w:t>Минеев</w:t>
      </w:r>
      <w:r w:rsidR="007938BC" w:rsidRPr="00752917">
        <w:rPr>
          <w:b/>
          <w:sz w:val="26"/>
          <w:szCs w:val="26"/>
          <w:shd w:val="clear" w:color="auto" w:fill="FFFFFF"/>
        </w:rPr>
        <w:t>а</w:t>
      </w:r>
      <w:r w:rsidRPr="00752917">
        <w:rPr>
          <w:b/>
          <w:sz w:val="26"/>
          <w:szCs w:val="26"/>
          <w:shd w:val="clear" w:color="auto" w:fill="FFFFFF"/>
        </w:rPr>
        <w:t xml:space="preserve"> Татьян</w:t>
      </w:r>
      <w:r w:rsidR="007938BC" w:rsidRPr="00752917">
        <w:rPr>
          <w:b/>
          <w:sz w:val="26"/>
          <w:szCs w:val="26"/>
          <w:shd w:val="clear" w:color="auto" w:fill="FFFFFF"/>
        </w:rPr>
        <w:t>а</w:t>
      </w:r>
      <w:r w:rsidRPr="00752917">
        <w:rPr>
          <w:b/>
          <w:sz w:val="26"/>
          <w:szCs w:val="26"/>
          <w:shd w:val="clear" w:color="auto" w:fill="FFFFFF"/>
        </w:rPr>
        <w:t xml:space="preserve"> Вадимовн</w:t>
      </w:r>
      <w:r w:rsidR="007938BC" w:rsidRPr="00752917">
        <w:rPr>
          <w:b/>
          <w:sz w:val="26"/>
          <w:szCs w:val="26"/>
          <w:shd w:val="clear" w:color="auto" w:fill="FFFFFF"/>
        </w:rPr>
        <w:t xml:space="preserve">а </w:t>
      </w:r>
      <w:r w:rsidR="007938BC" w:rsidRPr="00752917">
        <w:rPr>
          <w:sz w:val="26"/>
          <w:szCs w:val="26"/>
        </w:rPr>
        <w:t>поддержал</w:t>
      </w:r>
      <w:r w:rsidR="004752B3" w:rsidRPr="00752917">
        <w:rPr>
          <w:sz w:val="26"/>
          <w:szCs w:val="26"/>
        </w:rPr>
        <w:t>а</w:t>
      </w:r>
      <w:r w:rsidR="007938BC" w:rsidRPr="00752917">
        <w:rPr>
          <w:sz w:val="26"/>
          <w:szCs w:val="26"/>
        </w:rPr>
        <w:t xml:space="preserve"> доводы жалобы.</w:t>
      </w:r>
    </w:p>
    <w:p w:rsidR="00857876" w:rsidRPr="00752917" w:rsidRDefault="00857876" w:rsidP="00662E19">
      <w:pPr>
        <w:jc w:val="both"/>
        <w:rPr>
          <w:sz w:val="26"/>
          <w:szCs w:val="26"/>
          <w:shd w:val="clear" w:color="auto" w:fill="FFFFFF"/>
        </w:rPr>
      </w:pPr>
    </w:p>
    <w:p w:rsidR="008C64E5" w:rsidRPr="002F0FA5" w:rsidRDefault="002F0FA5" w:rsidP="00662E19">
      <w:pPr>
        <w:jc w:val="both"/>
        <w:rPr>
          <w:b/>
          <w:sz w:val="26"/>
          <w:szCs w:val="26"/>
        </w:rPr>
      </w:pPr>
      <w:r w:rsidRPr="002F0FA5">
        <w:rPr>
          <w:sz w:val="26"/>
          <w:szCs w:val="26"/>
        </w:rPr>
        <w:t>Зачитан отзыв заместителя руководителя Федерального агентства железнодорожного транспорта (</w:t>
      </w:r>
      <w:proofErr w:type="spellStart"/>
      <w:r w:rsidRPr="002F0FA5">
        <w:rPr>
          <w:sz w:val="26"/>
          <w:szCs w:val="26"/>
        </w:rPr>
        <w:t>Росжелдор</w:t>
      </w:r>
      <w:proofErr w:type="spellEnd"/>
      <w:r w:rsidRPr="002F0FA5">
        <w:rPr>
          <w:sz w:val="26"/>
          <w:szCs w:val="26"/>
        </w:rPr>
        <w:t xml:space="preserve">) </w:t>
      </w:r>
      <w:r w:rsidRPr="002F0FA5">
        <w:rPr>
          <w:b/>
          <w:sz w:val="26"/>
          <w:szCs w:val="26"/>
        </w:rPr>
        <w:t>Иванова Александра Олеговича</w:t>
      </w:r>
      <w:r>
        <w:rPr>
          <w:b/>
          <w:sz w:val="26"/>
          <w:szCs w:val="26"/>
        </w:rPr>
        <w:t>.</w:t>
      </w:r>
    </w:p>
    <w:p w:rsidR="002F0FA5" w:rsidRPr="00752917" w:rsidRDefault="002F0FA5" w:rsidP="00662E19">
      <w:pPr>
        <w:jc w:val="both"/>
        <w:rPr>
          <w:b/>
          <w:sz w:val="26"/>
          <w:szCs w:val="26"/>
          <w:shd w:val="clear" w:color="auto" w:fill="FFFFFF"/>
        </w:rPr>
      </w:pPr>
    </w:p>
    <w:p w:rsidR="00977DFD" w:rsidRPr="00752917" w:rsidRDefault="00662E19" w:rsidP="00977DFD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</w:t>
      </w:r>
      <w:r w:rsidR="00FC5D1B" w:rsidRPr="00752917">
        <w:rPr>
          <w:sz w:val="26"/>
          <w:szCs w:val="26"/>
        </w:rPr>
        <w:t>спора в уголовно-правовое русло</w:t>
      </w:r>
      <w:r w:rsidR="00857876" w:rsidRPr="00752917">
        <w:rPr>
          <w:sz w:val="26"/>
          <w:szCs w:val="26"/>
        </w:rPr>
        <w:t>.</w:t>
      </w:r>
      <w:r w:rsidR="00977DFD" w:rsidRPr="00752917">
        <w:rPr>
          <w:sz w:val="26"/>
          <w:szCs w:val="26"/>
        </w:rPr>
        <w:t xml:space="preserve"> Законность и обоснованность содержания предпринимателя под стражей вызывают сомнение. </w:t>
      </w:r>
    </w:p>
    <w:p w:rsidR="00857876" w:rsidRPr="00752917" w:rsidRDefault="00857876" w:rsidP="00857876">
      <w:pPr>
        <w:jc w:val="both"/>
        <w:rPr>
          <w:sz w:val="26"/>
          <w:szCs w:val="26"/>
        </w:rPr>
      </w:pPr>
    </w:p>
    <w:p w:rsidR="008D73E1" w:rsidRPr="00752917" w:rsidRDefault="008D73E1" w:rsidP="008D73E1">
      <w:pPr>
        <w:jc w:val="both"/>
        <w:rPr>
          <w:b/>
          <w:sz w:val="26"/>
          <w:szCs w:val="26"/>
        </w:rPr>
      </w:pPr>
      <w:r w:rsidRPr="00752917">
        <w:rPr>
          <w:b/>
          <w:sz w:val="26"/>
          <w:szCs w:val="26"/>
        </w:rPr>
        <w:t>По итогам обсуждения Общественный Совет ЦОП БПК решил:</w:t>
      </w:r>
    </w:p>
    <w:p w:rsidR="00C877EE" w:rsidRDefault="00662E19" w:rsidP="008D73E1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</w:t>
      </w:r>
      <w:r w:rsidR="002F0FA5">
        <w:rPr>
          <w:sz w:val="26"/>
          <w:szCs w:val="26"/>
        </w:rPr>
        <w:t>димые полномочия для защиты прав Евсеева Михаила Анатольевича</w:t>
      </w:r>
      <w:r w:rsidR="004A6E82" w:rsidRPr="00752917">
        <w:rPr>
          <w:sz w:val="26"/>
          <w:szCs w:val="26"/>
        </w:rPr>
        <w:t>.</w:t>
      </w:r>
    </w:p>
    <w:p w:rsidR="002F53A7" w:rsidRPr="00752917" w:rsidRDefault="002F53A7" w:rsidP="008D73E1">
      <w:pPr>
        <w:jc w:val="both"/>
        <w:rPr>
          <w:sz w:val="26"/>
          <w:szCs w:val="26"/>
        </w:rPr>
      </w:pPr>
    </w:p>
    <w:p w:rsidR="007923FA" w:rsidRPr="00752917" w:rsidRDefault="007923FA" w:rsidP="008D73E1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2F0FA5" w:rsidRPr="00752917" w:rsidRDefault="002F0FA5" w:rsidP="002F0FA5">
      <w:pPr>
        <w:autoSpaceDE w:val="0"/>
        <w:autoSpaceDN w:val="0"/>
        <w:adjustRightInd w:val="0"/>
        <w:contextualSpacing/>
        <w:jc w:val="both"/>
        <w:rPr>
          <w:b/>
          <w:sz w:val="26"/>
          <w:szCs w:val="26"/>
          <w:u w:val="single"/>
          <w:lang w:eastAsia="en-US"/>
        </w:rPr>
      </w:pPr>
      <w:r w:rsidRPr="00752917">
        <w:rPr>
          <w:b/>
          <w:sz w:val="26"/>
          <w:szCs w:val="26"/>
          <w:u w:val="single"/>
          <w:lang w:val="en-US"/>
        </w:rPr>
        <w:lastRenderedPageBreak/>
        <w:t>III</w:t>
      </w:r>
      <w:r w:rsidRPr="00752917">
        <w:rPr>
          <w:b/>
          <w:sz w:val="26"/>
          <w:szCs w:val="26"/>
          <w:u w:val="single"/>
        </w:rPr>
        <w:t xml:space="preserve">. </w:t>
      </w:r>
      <w:r w:rsidRPr="00752917">
        <w:rPr>
          <w:b/>
          <w:sz w:val="26"/>
          <w:szCs w:val="26"/>
          <w:u w:val="single"/>
          <w:lang w:eastAsia="en-US"/>
        </w:rPr>
        <w:t xml:space="preserve">Рассмотрение </w:t>
      </w:r>
      <w:proofErr w:type="gramStart"/>
      <w:r w:rsidRPr="00752917">
        <w:rPr>
          <w:b/>
          <w:sz w:val="26"/>
          <w:szCs w:val="26"/>
          <w:u w:val="single"/>
          <w:lang w:eastAsia="en-US"/>
        </w:rPr>
        <w:t>обращения  №</w:t>
      </w:r>
      <w:proofErr w:type="gramEnd"/>
      <w:r w:rsidRPr="00752917">
        <w:rPr>
          <w:b/>
          <w:sz w:val="26"/>
          <w:szCs w:val="26"/>
          <w:u w:val="single"/>
          <w:lang w:eastAsia="en-US"/>
        </w:rPr>
        <w:t xml:space="preserve"> 1840 (№1253-ОБ/2019) в интересах директора ЗАО «Дива-Екатеринбург» </w:t>
      </w:r>
      <w:proofErr w:type="spellStart"/>
      <w:r w:rsidRPr="00752917">
        <w:rPr>
          <w:b/>
          <w:sz w:val="26"/>
          <w:szCs w:val="26"/>
          <w:u w:val="single"/>
          <w:lang w:eastAsia="en-US"/>
        </w:rPr>
        <w:t>Кривокорытова</w:t>
      </w:r>
      <w:proofErr w:type="spellEnd"/>
      <w:r w:rsidRPr="00752917">
        <w:rPr>
          <w:b/>
          <w:sz w:val="26"/>
          <w:szCs w:val="26"/>
          <w:u w:val="single"/>
          <w:lang w:eastAsia="en-US"/>
        </w:rPr>
        <w:t xml:space="preserve"> Андрея Александровича, ч. 7 ст. 159 УК РФ, Свердловская область</w:t>
      </w:r>
    </w:p>
    <w:p w:rsidR="002F53A7" w:rsidRDefault="002F53A7" w:rsidP="002F53A7">
      <w:pPr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4A6E82" w:rsidRPr="004A6E82" w:rsidRDefault="002F0FA5" w:rsidP="004A6E82">
      <w:pPr>
        <w:jc w:val="both"/>
        <w:rPr>
          <w:sz w:val="26"/>
          <w:szCs w:val="26"/>
        </w:rPr>
      </w:pPr>
      <w:r>
        <w:rPr>
          <w:sz w:val="26"/>
          <w:szCs w:val="26"/>
        </w:rPr>
        <w:t>По третьему</w:t>
      </w:r>
      <w:r w:rsidR="00633AE9" w:rsidRPr="00752917">
        <w:rPr>
          <w:sz w:val="26"/>
          <w:szCs w:val="26"/>
        </w:rPr>
        <w:t xml:space="preserve"> вопросу повестки </w:t>
      </w:r>
      <w:r w:rsidR="00835BC0" w:rsidRPr="00752917">
        <w:rPr>
          <w:sz w:val="26"/>
          <w:szCs w:val="26"/>
        </w:rPr>
        <w:t xml:space="preserve">заседания </w:t>
      </w:r>
      <w:r w:rsidRPr="00752917">
        <w:rPr>
          <w:sz w:val="26"/>
          <w:szCs w:val="26"/>
        </w:rPr>
        <w:t>выступил</w:t>
      </w:r>
      <w:r w:rsidR="002F53A7">
        <w:rPr>
          <w:sz w:val="26"/>
          <w:szCs w:val="26"/>
        </w:rPr>
        <w:t>а</w:t>
      </w:r>
      <w:r w:rsidRPr="00752917">
        <w:rPr>
          <w:sz w:val="26"/>
          <w:szCs w:val="26"/>
        </w:rPr>
        <w:t xml:space="preserve"> </w:t>
      </w:r>
      <w:r w:rsidRPr="002F0FA5">
        <w:rPr>
          <w:sz w:val="26"/>
          <w:szCs w:val="26"/>
        </w:rPr>
        <w:t>эксперт</w:t>
      </w:r>
      <w:r w:rsidRPr="002F0FA5">
        <w:rPr>
          <w:rFonts w:eastAsia="Calibri"/>
          <w:sz w:val="26"/>
          <w:szCs w:val="26"/>
          <w:lang w:eastAsia="en-US"/>
        </w:rPr>
        <w:t xml:space="preserve"> </w:t>
      </w:r>
      <w:r w:rsidRPr="002F0FA5">
        <w:rPr>
          <w:rFonts w:eastAsia="Calibri"/>
          <w:b/>
          <w:sz w:val="26"/>
          <w:szCs w:val="26"/>
          <w:lang w:eastAsia="en-US"/>
        </w:rPr>
        <w:t>Лебедева-Романова Елена Петровна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F53A7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F0FA5">
        <w:rPr>
          <w:rFonts w:eastAsia="Calibri"/>
          <w:sz w:val="26"/>
          <w:szCs w:val="26"/>
          <w:lang w:eastAsia="en-US"/>
        </w:rPr>
        <w:t>адвокат, управляющий партнер Адвокатского бюро г. Москвы «Лебедева-Романова и партнеры»</w:t>
      </w:r>
    </w:p>
    <w:p w:rsidR="007923FA" w:rsidRPr="004A6E82" w:rsidRDefault="007923FA" w:rsidP="007923FA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62F13" w:rsidRDefault="004A2127" w:rsidP="00362F13">
      <w:pPr>
        <w:jc w:val="both"/>
        <w:rPr>
          <w:sz w:val="26"/>
          <w:szCs w:val="26"/>
        </w:rPr>
      </w:pPr>
      <w:r w:rsidRPr="00E83487">
        <w:rPr>
          <w:sz w:val="26"/>
          <w:szCs w:val="26"/>
        </w:rPr>
        <w:t xml:space="preserve">По мнению эксперта, </w:t>
      </w:r>
      <w:r w:rsidR="00D02DBB" w:rsidRPr="00E83487">
        <w:rPr>
          <w:sz w:val="26"/>
          <w:szCs w:val="26"/>
        </w:rPr>
        <w:t xml:space="preserve">из </w:t>
      </w:r>
      <w:r w:rsidRPr="00E83487">
        <w:rPr>
          <w:sz w:val="26"/>
          <w:szCs w:val="26"/>
        </w:rPr>
        <w:t>представленных документов</w:t>
      </w:r>
      <w:r w:rsidR="00D02DBB" w:rsidRPr="00E83487">
        <w:rPr>
          <w:sz w:val="26"/>
          <w:szCs w:val="26"/>
        </w:rPr>
        <w:t xml:space="preserve"> </w:t>
      </w:r>
      <w:r w:rsidR="004A6E82">
        <w:rPr>
          <w:sz w:val="26"/>
          <w:szCs w:val="26"/>
        </w:rPr>
        <w:t xml:space="preserve">усматривается, </w:t>
      </w:r>
      <w:r w:rsidR="004A6E82" w:rsidRPr="00E83487">
        <w:rPr>
          <w:sz w:val="26"/>
          <w:szCs w:val="26"/>
        </w:rPr>
        <w:t xml:space="preserve">что в </w:t>
      </w:r>
      <w:proofErr w:type="gramStart"/>
      <w:r w:rsidR="004A6E82" w:rsidRPr="00E83487">
        <w:rPr>
          <w:sz w:val="26"/>
          <w:szCs w:val="26"/>
        </w:rPr>
        <w:t>настоящем</w:t>
      </w:r>
      <w:proofErr w:type="gramEnd"/>
      <w:r w:rsidR="004A6E82" w:rsidRPr="00E83487">
        <w:rPr>
          <w:sz w:val="26"/>
          <w:szCs w:val="26"/>
        </w:rPr>
        <w:t xml:space="preserve"> деле нарушены права и законные интересы </w:t>
      </w:r>
      <w:proofErr w:type="spellStart"/>
      <w:r w:rsidR="002F0FA5">
        <w:rPr>
          <w:sz w:val="26"/>
          <w:szCs w:val="26"/>
        </w:rPr>
        <w:t>Кривокорытова</w:t>
      </w:r>
      <w:proofErr w:type="spellEnd"/>
      <w:r w:rsidR="002F0FA5">
        <w:rPr>
          <w:sz w:val="26"/>
          <w:szCs w:val="26"/>
        </w:rPr>
        <w:t xml:space="preserve"> Андрея Александровича</w:t>
      </w:r>
      <w:r w:rsidR="003A1FB2">
        <w:rPr>
          <w:sz w:val="26"/>
          <w:szCs w:val="26"/>
        </w:rPr>
        <w:t>,</w:t>
      </w:r>
      <w:r w:rsidR="002F0FA5">
        <w:rPr>
          <w:sz w:val="26"/>
          <w:szCs w:val="26"/>
        </w:rPr>
        <w:t xml:space="preserve"> </w:t>
      </w:r>
      <w:r w:rsidR="002C3DC0" w:rsidRPr="002C3DC0">
        <w:rPr>
          <w:sz w:val="26"/>
          <w:szCs w:val="26"/>
        </w:rPr>
        <w:t xml:space="preserve"> </w:t>
      </w:r>
      <w:r w:rsidR="004A6E82" w:rsidRPr="00E83487">
        <w:rPr>
          <w:sz w:val="26"/>
          <w:szCs w:val="26"/>
        </w:rPr>
        <w:t>г</w:t>
      </w:r>
      <w:r w:rsidR="004A6E82" w:rsidRPr="00E83487">
        <w:rPr>
          <w:rFonts w:eastAsia="Calibri"/>
          <w:sz w:val="26"/>
          <w:szCs w:val="26"/>
          <w:lang w:eastAsia="en-US"/>
        </w:rPr>
        <w:t>ра</w:t>
      </w:r>
      <w:r w:rsidR="004A6E82" w:rsidRPr="00E83487">
        <w:rPr>
          <w:sz w:val="26"/>
          <w:szCs w:val="26"/>
        </w:rPr>
        <w:t>жданско-правовой спор переведен в сферу уголовного преследования.</w:t>
      </w:r>
    </w:p>
    <w:p w:rsidR="00466955" w:rsidRDefault="00466955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633AE9" w:rsidRPr="00F16F8A" w:rsidRDefault="00F16F8A" w:rsidP="00362F13">
      <w:pPr>
        <w:jc w:val="both"/>
        <w:rPr>
          <w:sz w:val="26"/>
          <w:szCs w:val="26"/>
        </w:rPr>
      </w:pPr>
      <w:proofErr w:type="spellStart"/>
      <w:r w:rsidRPr="00F16F8A">
        <w:rPr>
          <w:b/>
          <w:sz w:val="26"/>
          <w:szCs w:val="26"/>
        </w:rPr>
        <w:t>Кривокорытов</w:t>
      </w:r>
      <w:proofErr w:type="spellEnd"/>
      <w:r w:rsidRPr="00F16F8A">
        <w:rPr>
          <w:b/>
          <w:sz w:val="26"/>
          <w:szCs w:val="26"/>
        </w:rPr>
        <w:t xml:space="preserve"> Андрей Александрович</w:t>
      </w:r>
      <w:r>
        <w:rPr>
          <w:sz w:val="26"/>
          <w:szCs w:val="26"/>
        </w:rPr>
        <w:t xml:space="preserve"> и его адвокат </w:t>
      </w:r>
      <w:r w:rsidRPr="00F16F8A">
        <w:rPr>
          <w:b/>
          <w:sz w:val="26"/>
          <w:szCs w:val="26"/>
        </w:rPr>
        <w:t xml:space="preserve">Рябцев Алексей Владимирович </w:t>
      </w:r>
      <w:r w:rsidR="00633AE9" w:rsidRPr="00F16F8A">
        <w:rPr>
          <w:sz w:val="26"/>
          <w:szCs w:val="26"/>
        </w:rPr>
        <w:t>поддержал</w:t>
      </w:r>
      <w:r w:rsidR="0087762F" w:rsidRPr="00F16F8A">
        <w:rPr>
          <w:sz w:val="26"/>
          <w:szCs w:val="26"/>
        </w:rPr>
        <w:t>и</w:t>
      </w:r>
      <w:r w:rsidR="00633AE9" w:rsidRPr="00F16F8A">
        <w:rPr>
          <w:sz w:val="26"/>
          <w:szCs w:val="26"/>
        </w:rPr>
        <w:t xml:space="preserve"> доводы жалобы и дал</w:t>
      </w:r>
      <w:r w:rsidR="006158B6" w:rsidRPr="00F16F8A">
        <w:rPr>
          <w:sz w:val="26"/>
          <w:szCs w:val="26"/>
        </w:rPr>
        <w:t>и</w:t>
      </w:r>
      <w:r w:rsidR="00633AE9" w:rsidRPr="00F16F8A">
        <w:rPr>
          <w:sz w:val="26"/>
          <w:szCs w:val="26"/>
        </w:rPr>
        <w:t xml:space="preserve"> дополнительные пояснения по существу дела.</w:t>
      </w:r>
    </w:p>
    <w:p w:rsidR="00012ABF" w:rsidRPr="00F16F8A" w:rsidRDefault="00012ABF" w:rsidP="008D73E1">
      <w:pPr>
        <w:jc w:val="both"/>
        <w:rPr>
          <w:sz w:val="26"/>
          <w:szCs w:val="26"/>
        </w:rPr>
      </w:pPr>
    </w:p>
    <w:p w:rsidR="00355372" w:rsidRPr="00F16F8A" w:rsidRDefault="00F16F8A" w:rsidP="00355372">
      <w:pPr>
        <w:jc w:val="both"/>
        <w:rPr>
          <w:sz w:val="26"/>
          <w:szCs w:val="26"/>
          <w:shd w:val="clear" w:color="auto" w:fill="FFFFFF"/>
        </w:rPr>
      </w:pPr>
      <w:r w:rsidRPr="00F16F8A">
        <w:rPr>
          <w:sz w:val="26"/>
          <w:szCs w:val="26"/>
        </w:rPr>
        <w:t xml:space="preserve">Зачитан отзыв </w:t>
      </w:r>
      <w:r w:rsidRPr="00F16F8A">
        <w:rPr>
          <w:sz w:val="26"/>
          <w:szCs w:val="26"/>
          <w:shd w:val="clear" w:color="auto" w:fill="FFFFFF"/>
        </w:rPr>
        <w:t>Уполномоченного</w:t>
      </w:r>
      <w:r w:rsidR="00355372" w:rsidRPr="00F16F8A">
        <w:rPr>
          <w:sz w:val="26"/>
          <w:szCs w:val="26"/>
          <w:shd w:val="clear" w:color="auto" w:fill="FFFFFF"/>
        </w:rPr>
        <w:t xml:space="preserve"> </w:t>
      </w:r>
      <w:r w:rsidRPr="00F16F8A">
        <w:rPr>
          <w:sz w:val="26"/>
          <w:szCs w:val="26"/>
        </w:rPr>
        <w:t xml:space="preserve">по защите прав предпринимателей в Свердловской области </w:t>
      </w:r>
      <w:proofErr w:type="spellStart"/>
      <w:r w:rsidRPr="00F16F8A">
        <w:rPr>
          <w:b/>
          <w:sz w:val="26"/>
          <w:szCs w:val="26"/>
        </w:rPr>
        <w:t>Артюх</w:t>
      </w:r>
      <w:proofErr w:type="spellEnd"/>
      <w:r w:rsidRPr="00F16F8A">
        <w:rPr>
          <w:b/>
          <w:sz w:val="26"/>
          <w:szCs w:val="26"/>
        </w:rPr>
        <w:t xml:space="preserve"> Елены Николаевны</w:t>
      </w:r>
      <w:r w:rsidR="00355372" w:rsidRPr="00F16F8A">
        <w:rPr>
          <w:sz w:val="26"/>
          <w:szCs w:val="26"/>
        </w:rPr>
        <w:t>.</w:t>
      </w:r>
    </w:p>
    <w:p w:rsidR="00633AE9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66955" w:rsidRDefault="00466955" w:rsidP="00466955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русло. </w:t>
      </w:r>
    </w:p>
    <w:p w:rsidR="00466955" w:rsidRPr="00752917" w:rsidRDefault="00466955" w:rsidP="00466955">
      <w:pPr>
        <w:jc w:val="both"/>
        <w:rPr>
          <w:sz w:val="26"/>
          <w:szCs w:val="26"/>
        </w:rPr>
      </w:pPr>
    </w:p>
    <w:p w:rsidR="00466955" w:rsidRPr="00752917" w:rsidRDefault="00466955" w:rsidP="00466955">
      <w:pPr>
        <w:jc w:val="both"/>
        <w:rPr>
          <w:b/>
          <w:sz w:val="26"/>
          <w:szCs w:val="26"/>
        </w:rPr>
      </w:pPr>
      <w:r w:rsidRPr="00752917">
        <w:rPr>
          <w:b/>
          <w:sz w:val="26"/>
          <w:szCs w:val="26"/>
        </w:rPr>
        <w:t>По итогам обсуждения Общественный Совет ЦОП БПК решил:</w:t>
      </w:r>
    </w:p>
    <w:p w:rsidR="00466955" w:rsidRDefault="00466955" w:rsidP="00466955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</w:t>
      </w:r>
      <w:r>
        <w:rPr>
          <w:sz w:val="26"/>
          <w:szCs w:val="26"/>
        </w:rPr>
        <w:t xml:space="preserve">димые полномочия для защиты прав </w:t>
      </w:r>
      <w:proofErr w:type="spellStart"/>
      <w:r>
        <w:rPr>
          <w:sz w:val="26"/>
          <w:szCs w:val="26"/>
        </w:rPr>
        <w:t>Кривокорытова</w:t>
      </w:r>
      <w:proofErr w:type="spellEnd"/>
      <w:r>
        <w:rPr>
          <w:sz w:val="26"/>
          <w:szCs w:val="26"/>
        </w:rPr>
        <w:t xml:space="preserve"> Андрея Александровича</w:t>
      </w:r>
      <w:r w:rsidRPr="00752917">
        <w:rPr>
          <w:sz w:val="26"/>
          <w:szCs w:val="26"/>
        </w:rPr>
        <w:t>.</w:t>
      </w:r>
    </w:p>
    <w:p w:rsidR="005E0007" w:rsidRPr="00752917" w:rsidRDefault="005E0007" w:rsidP="00466955">
      <w:pPr>
        <w:jc w:val="both"/>
        <w:rPr>
          <w:sz w:val="26"/>
          <w:szCs w:val="26"/>
        </w:rPr>
      </w:pPr>
    </w:p>
    <w:p w:rsidR="00365A01" w:rsidRPr="007A3898" w:rsidRDefault="00365A01" w:rsidP="006249CA">
      <w:pPr>
        <w:jc w:val="both"/>
        <w:rPr>
          <w:sz w:val="26"/>
          <w:szCs w:val="26"/>
        </w:rPr>
      </w:pPr>
    </w:p>
    <w:p w:rsidR="005E0007" w:rsidRPr="005E0007" w:rsidRDefault="00A57679" w:rsidP="005E0007">
      <w:pPr>
        <w:jc w:val="both"/>
        <w:rPr>
          <w:sz w:val="25"/>
          <w:szCs w:val="25"/>
        </w:rPr>
      </w:pPr>
      <w:r w:rsidRPr="00E83487">
        <w:rPr>
          <w:b/>
          <w:sz w:val="26"/>
          <w:szCs w:val="26"/>
        </w:rPr>
        <w:t>В заключительной части заседания</w:t>
      </w:r>
      <w:r w:rsidRPr="00E83487">
        <w:rPr>
          <w:rStyle w:val="apple-style-span"/>
          <w:sz w:val="26"/>
          <w:szCs w:val="26"/>
        </w:rPr>
        <w:t xml:space="preserve"> </w:t>
      </w:r>
      <w:r w:rsidRPr="00E83487">
        <w:rPr>
          <w:b/>
          <w:sz w:val="26"/>
          <w:szCs w:val="26"/>
        </w:rPr>
        <w:t>Исполнительный</w:t>
      </w:r>
      <w:r w:rsidRPr="00E83487">
        <w:rPr>
          <w:sz w:val="26"/>
          <w:szCs w:val="26"/>
        </w:rPr>
        <w:t xml:space="preserve"> </w:t>
      </w:r>
      <w:r w:rsidRPr="00E83487">
        <w:rPr>
          <w:b/>
          <w:sz w:val="26"/>
          <w:szCs w:val="26"/>
        </w:rPr>
        <w:t xml:space="preserve">Сопредседатель Центра </w:t>
      </w:r>
      <w:proofErr w:type="spellStart"/>
      <w:r w:rsidR="003B0F7C" w:rsidRPr="00E83487">
        <w:rPr>
          <w:b/>
          <w:sz w:val="26"/>
          <w:szCs w:val="26"/>
        </w:rPr>
        <w:t>Звагельский</w:t>
      </w:r>
      <w:proofErr w:type="spellEnd"/>
      <w:r w:rsidR="003B0F7C" w:rsidRPr="00E83487">
        <w:rPr>
          <w:b/>
          <w:sz w:val="26"/>
          <w:szCs w:val="26"/>
        </w:rPr>
        <w:t xml:space="preserve"> В.Ф. </w:t>
      </w:r>
      <w:r w:rsidR="005D0DF8" w:rsidRPr="00E83487">
        <w:rPr>
          <w:b/>
          <w:sz w:val="26"/>
          <w:szCs w:val="26"/>
        </w:rPr>
        <w:t> </w:t>
      </w:r>
      <w:r w:rsidRPr="00E83487">
        <w:rPr>
          <w:b/>
          <w:sz w:val="26"/>
          <w:szCs w:val="26"/>
        </w:rPr>
        <w:t>поблагодарил всех собравшихся за активную работу</w:t>
      </w:r>
      <w:r w:rsidR="005E0007" w:rsidRPr="005E0007">
        <w:rPr>
          <w:b/>
          <w:sz w:val="25"/>
          <w:szCs w:val="25"/>
        </w:rPr>
        <w:t xml:space="preserve"> </w:t>
      </w:r>
      <w:r w:rsidR="005E0007" w:rsidRPr="005E0007">
        <w:rPr>
          <w:b/>
          <w:sz w:val="25"/>
          <w:szCs w:val="25"/>
        </w:rPr>
        <w:t>в 201</w:t>
      </w:r>
      <w:r w:rsidR="005E0007">
        <w:rPr>
          <w:b/>
          <w:sz w:val="25"/>
          <w:szCs w:val="25"/>
        </w:rPr>
        <w:t>9</w:t>
      </w:r>
      <w:r w:rsidR="005E0007" w:rsidRPr="005E0007">
        <w:rPr>
          <w:b/>
          <w:sz w:val="25"/>
          <w:szCs w:val="25"/>
        </w:rPr>
        <w:t xml:space="preserve"> году, поздравил с наступающим Новым годом, а также пригласил принять участие в очередном заседании Общественного Совета Центра, которое состоится после новогодних праздников. </w:t>
      </w:r>
    </w:p>
    <w:p w:rsidR="00B4658E" w:rsidRPr="00E83487" w:rsidRDefault="00B4658E" w:rsidP="008D73E1">
      <w:pPr>
        <w:jc w:val="both"/>
        <w:rPr>
          <w:b/>
          <w:sz w:val="26"/>
          <w:szCs w:val="26"/>
        </w:rPr>
      </w:pPr>
    </w:p>
    <w:p w:rsidR="000F7918" w:rsidRPr="00E83487" w:rsidRDefault="00466955" w:rsidP="008D73E1">
      <w:pPr>
        <w:rPr>
          <w:sz w:val="26"/>
          <w:szCs w:val="26"/>
        </w:rPr>
      </w:pPr>
      <w:r>
        <w:rPr>
          <w:sz w:val="26"/>
          <w:szCs w:val="26"/>
        </w:rPr>
        <w:t>18 декабря</w:t>
      </w:r>
      <w:r w:rsidR="000F7918" w:rsidRPr="00E83487">
        <w:rPr>
          <w:sz w:val="26"/>
          <w:szCs w:val="26"/>
        </w:rPr>
        <w:t xml:space="preserve">  2019 г.</w:t>
      </w:r>
    </w:p>
    <w:p w:rsidR="00A57679" w:rsidRPr="00E83487" w:rsidRDefault="00A57679" w:rsidP="008D73E1">
      <w:pPr>
        <w:rPr>
          <w:color w:val="FF0000"/>
          <w:sz w:val="26"/>
          <w:szCs w:val="26"/>
        </w:rPr>
      </w:pPr>
    </w:p>
    <w:p w:rsidR="002A145C" w:rsidRPr="008D73E1" w:rsidRDefault="002A145C" w:rsidP="008D73E1">
      <w:pPr>
        <w:rPr>
          <w:color w:val="FF0000"/>
          <w:sz w:val="26"/>
          <w:szCs w:val="26"/>
        </w:rPr>
      </w:pPr>
    </w:p>
    <w:p w:rsidR="007E65DF" w:rsidRDefault="005558A0" w:rsidP="008D73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Общественного совета </w:t>
      </w:r>
    </w:p>
    <w:p w:rsidR="005558A0" w:rsidRPr="008D73E1" w:rsidRDefault="005558A0" w:rsidP="008D73E1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>ЦОП БПК</w:t>
      </w:r>
      <w:r>
        <w:rPr>
          <w:b/>
          <w:sz w:val="26"/>
          <w:szCs w:val="26"/>
        </w:rPr>
        <w:t xml:space="preserve">                                         </w:t>
      </w:r>
      <w:r w:rsidR="007E65DF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Звагельский</w:t>
      </w:r>
      <w:proofErr w:type="spellEnd"/>
      <w:r>
        <w:rPr>
          <w:b/>
          <w:sz w:val="26"/>
          <w:szCs w:val="26"/>
        </w:rPr>
        <w:t xml:space="preserve"> В.Ф. </w:t>
      </w:r>
    </w:p>
    <w:p w:rsidR="00662E19" w:rsidRDefault="00A57679" w:rsidP="00C877EE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</w:p>
    <w:p w:rsidR="00077958" w:rsidRDefault="00077958" w:rsidP="00C877EE">
      <w:pPr>
        <w:jc w:val="both"/>
        <w:rPr>
          <w:b/>
          <w:sz w:val="26"/>
          <w:szCs w:val="26"/>
        </w:rPr>
      </w:pPr>
    </w:p>
    <w:p w:rsidR="00077958" w:rsidRDefault="00077958" w:rsidP="00C877EE">
      <w:pPr>
        <w:jc w:val="both"/>
        <w:rPr>
          <w:b/>
          <w:sz w:val="26"/>
          <w:szCs w:val="26"/>
        </w:rPr>
      </w:pPr>
    </w:p>
    <w:p w:rsidR="00B71A4B" w:rsidRDefault="00B71A4B" w:rsidP="00C877EE">
      <w:pPr>
        <w:jc w:val="both"/>
        <w:rPr>
          <w:b/>
          <w:sz w:val="26"/>
          <w:szCs w:val="26"/>
        </w:rPr>
      </w:pPr>
    </w:p>
    <w:p w:rsidR="00701B3D" w:rsidRDefault="00A57679" w:rsidP="00C877EE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 xml:space="preserve">                   </w:t>
      </w:r>
      <w:r w:rsidR="008D73E1">
        <w:rPr>
          <w:b/>
          <w:sz w:val="26"/>
          <w:szCs w:val="26"/>
        </w:rPr>
        <w:t xml:space="preserve">   </w:t>
      </w:r>
      <w:r w:rsidR="0027040E">
        <w:rPr>
          <w:b/>
          <w:sz w:val="26"/>
          <w:szCs w:val="26"/>
        </w:rPr>
        <w:t xml:space="preserve">        </w:t>
      </w:r>
    </w:p>
    <w:p w:rsidR="00C12AA9" w:rsidRDefault="00C12AA9" w:rsidP="00C877EE">
      <w:pPr>
        <w:jc w:val="both"/>
        <w:rPr>
          <w:b/>
          <w:sz w:val="26"/>
          <w:szCs w:val="26"/>
        </w:rPr>
      </w:pPr>
    </w:p>
    <w:p w:rsidR="007A3898" w:rsidRDefault="007A3898" w:rsidP="00C877EE">
      <w:pPr>
        <w:jc w:val="both"/>
        <w:rPr>
          <w:b/>
          <w:sz w:val="26"/>
          <w:szCs w:val="26"/>
        </w:rPr>
      </w:pPr>
    </w:p>
    <w:p w:rsidR="007A3898" w:rsidRDefault="007A3898" w:rsidP="00C877EE">
      <w:pPr>
        <w:jc w:val="both"/>
        <w:rPr>
          <w:b/>
          <w:sz w:val="26"/>
          <w:szCs w:val="26"/>
        </w:rPr>
      </w:pPr>
    </w:p>
    <w:p w:rsidR="007A3898" w:rsidRDefault="007A3898" w:rsidP="00C877EE">
      <w:pPr>
        <w:jc w:val="both"/>
        <w:rPr>
          <w:b/>
          <w:sz w:val="26"/>
          <w:szCs w:val="26"/>
        </w:rPr>
      </w:pPr>
    </w:p>
    <w:p w:rsidR="007A3898" w:rsidRDefault="007A3898" w:rsidP="00C877EE">
      <w:pPr>
        <w:jc w:val="both"/>
        <w:rPr>
          <w:b/>
          <w:sz w:val="26"/>
          <w:szCs w:val="26"/>
        </w:rPr>
      </w:pPr>
    </w:p>
    <w:p w:rsidR="00E83487" w:rsidRDefault="00E83487" w:rsidP="00C877EE">
      <w:pPr>
        <w:jc w:val="both"/>
        <w:rPr>
          <w:b/>
          <w:sz w:val="26"/>
          <w:szCs w:val="26"/>
        </w:rPr>
      </w:pPr>
    </w:p>
    <w:p w:rsidR="00A57679" w:rsidRPr="00A532E3" w:rsidRDefault="00A57679" w:rsidP="002627A1">
      <w:pPr>
        <w:jc w:val="both"/>
        <w:rPr>
          <w:rFonts w:eastAsia="Calibri"/>
          <w:b/>
          <w:sz w:val="26"/>
          <w:szCs w:val="26"/>
          <w:lang w:eastAsia="en-US"/>
        </w:rPr>
      </w:pPr>
      <w:r w:rsidRPr="008D73E1">
        <w:rPr>
          <w:b/>
          <w:sz w:val="26"/>
          <w:szCs w:val="26"/>
        </w:rPr>
        <w:lastRenderedPageBreak/>
        <w:tab/>
      </w:r>
      <w:r w:rsidRPr="008D73E1">
        <w:rPr>
          <w:b/>
          <w:sz w:val="26"/>
          <w:szCs w:val="26"/>
        </w:rPr>
        <w:tab/>
      </w:r>
      <w:r w:rsidRPr="00A532E3">
        <w:rPr>
          <w:rFonts w:eastAsia="Calibri"/>
          <w:b/>
          <w:sz w:val="26"/>
          <w:szCs w:val="26"/>
          <w:lang w:eastAsia="en-US"/>
        </w:rPr>
        <w:t>СПИСОК УЧАСТНИКОВ ЗАСЕДАНИЯ ОС «ЦОП «БПК»</w:t>
      </w:r>
    </w:p>
    <w:p w:rsidR="00A57679" w:rsidRPr="00A532E3" w:rsidRDefault="000E6B1A" w:rsidP="00A57679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18 декаб</w:t>
      </w:r>
      <w:r w:rsidR="00077958">
        <w:rPr>
          <w:rFonts w:eastAsia="Calibri"/>
          <w:b/>
          <w:sz w:val="26"/>
          <w:szCs w:val="26"/>
          <w:lang w:eastAsia="en-US"/>
        </w:rPr>
        <w:t>ря</w:t>
      </w:r>
      <w:r w:rsidR="002C1A41" w:rsidRPr="00A532E3">
        <w:rPr>
          <w:rFonts w:eastAsia="Calibri"/>
          <w:b/>
          <w:sz w:val="26"/>
          <w:szCs w:val="26"/>
          <w:lang w:eastAsia="en-US"/>
        </w:rPr>
        <w:t xml:space="preserve"> 2019</w:t>
      </w:r>
      <w:r w:rsidR="00A57679" w:rsidRPr="00A532E3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A532E3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A532E3">
        <w:rPr>
          <w:sz w:val="26"/>
          <w:szCs w:val="26"/>
        </w:rPr>
        <w:t xml:space="preserve"> </w:t>
      </w:r>
      <w:r w:rsidR="00A57679" w:rsidRPr="00A532E3">
        <w:rPr>
          <w:b/>
          <w:sz w:val="26"/>
          <w:szCs w:val="26"/>
        </w:rPr>
        <w:t>офисное здание 3, подъезд 9, 8й этаж</w:t>
      </w:r>
    </w:p>
    <w:p w:rsidR="00A57679" w:rsidRPr="00A532E3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57679" w:rsidRPr="00A532E3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2C1A41" w:rsidRPr="00A532E3" w:rsidRDefault="002C1A41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466955" w:rsidRDefault="00466955" w:rsidP="00466955">
      <w:pPr>
        <w:numPr>
          <w:ilvl w:val="0"/>
          <w:numId w:val="25"/>
        </w:numPr>
        <w:spacing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u w:val="single"/>
          <w:lang w:eastAsia="en-US"/>
        </w:rPr>
        <w:t>Титов Борис Юрьевич</w:t>
      </w:r>
      <w:r>
        <w:rPr>
          <w:rFonts w:eastAsia="Calibri"/>
          <w:b/>
          <w:bCs/>
          <w:sz w:val="26"/>
          <w:szCs w:val="26"/>
          <w:lang w:eastAsia="en-US"/>
        </w:rPr>
        <w:t xml:space="preserve"> –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  <w:shd w:val="clear" w:color="auto" w:fill="FFFFFF"/>
        </w:rPr>
        <w:t>Уполномоченный при Президенте Российской Федерации по защите прав предпринимателей</w:t>
      </w:r>
    </w:p>
    <w:p w:rsidR="007A3898" w:rsidRDefault="00306870" w:rsidP="007A3898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proofErr w:type="gramStart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>Звагельский</w:t>
      </w:r>
      <w:proofErr w:type="spellEnd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Виктор </w:t>
      </w:r>
      <w:proofErr w:type="spellStart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>Фридрихович</w:t>
      </w:r>
      <w:proofErr w:type="spellEnd"/>
      <w:r w:rsidRPr="00B23CD1">
        <w:rPr>
          <w:color w:val="000000"/>
          <w:sz w:val="26"/>
          <w:szCs w:val="26"/>
          <w:shd w:val="clear" w:color="auto" w:fill="FFFFFF"/>
        </w:rPr>
        <w:t xml:space="preserve"> – </w:t>
      </w:r>
      <w:r w:rsidRPr="00B23CD1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B23CD1">
        <w:rPr>
          <w:color w:val="000000"/>
          <w:sz w:val="26"/>
          <w:szCs w:val="26"/>
          <w:shd w:val="clear" w:color="auto" w:fill="FFFFFF"/>
        </w:rPr>
        <w:t xml:space="preserve">, кандидат </w:t>
      </w:r>
      <w:r w:rsidR="00B23CD1" w:rsidRPr="00B23CD1">
        <w:rPr>
          <w:color w:val="000000"/>
          <w:sz w:val="26"/>
          <w:szCs w:val="26"/>
          <w:shd w:val="clear" w:color="auto" w:fill="FFFFFF"/>
        </w:rPr>
        <w:t xml:space="preserve">экономических </w:t>
      </w:r>
      <w:r w:rsidRPr="00B23CD1">
        <w:rPr>
          <w:color w:val="000000"/>
          <w:sz w:val="26"/>
          <w:szCs w:val="26"/>
          <w:shd w:val="clear" w:color="auto" w:fill="FFFFFF"/>
        </w:rPr>
        <w:t xml:space="preserve">наук, </w:t>
      </w:r>
      <w:r w:rsidR="00B23CD1" w:rsidRPr="00B23CD1">
        <w:rPr>
          <w:sz w:val="26"/>
          <w:szCs w:val="26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обеспечению прав предпринимателей;</w:t>
      </w:r>
      <w:proofErr w:type="gramEnd"/>
    </w:p>
    <w:p w:rsidR="007A3898" w:rsidRPr="007A3898" w:rsidRDefault="007A3898" w:rsidP="007A3898">
      <w:pPr>
        <w:shd w:val="clear" w:color="auto" w:fill="FFFFFF"/>
        <w:spacing w:after="200"/>
        <w:ind w:left="720"/>
        <w:contextualSpacing/>
        <w:jc w:val="both"/>
        <w:outlineLvl w:val="1"/>
        <w:rPr>
          <w:bCs/>
          <w:kern w:val="36"/>
          <w:sz w:val="26"/>
          <w:szCs w:val="26"/>
        </w:rPr>
      </w:pPr>
    </w:p>
    <w:p w:rsidR="00466955" w:rsidRDefault="00466955" w:rsidP="00466955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proofErr w:type="spellStart"/>
      <w:r>
        <w:rPr>
          <w:b/>
          <w:color w:val="000000"/>
          <w:sz w:val="26"/>
          <w:szCs w:val="26"/>
          <w:u w:val="single"/>
          <w:shd w:val="clear" w:color="auto" w:fill="FFFFFF"/>
        </w:rPr>
        <w:t>Кучерена</w:t>
      </w:r>
      <w:proofErr w:type="spellEnd"/>
      <w:r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Анатолий Григорьевич</w:t>
      </w:r>
      <w:r>
        <w:rPr>
          <w:color w:val="000000"/>
          <w:sz w:val="26"/>
          <w:szCs w:val="26"/>
          <w:shd w:val="clear" w:color="auto" w:fill="FFFFFF"/>
        </w:rPr>
        <w:t xml:space="preserve"> – Доктор юридических наук, профессор, заслуженный юрист России, председатель Общественного совета при МВД РФ, </w:t>
      </w:r>
      <w:r>
        <w:rPr>
          <w:bCs/>
          <w:color w:val="000000"/>
          <w:sz w:val="26"/>
          <w:szCs w:val="26"/>
          <w:shd w:val="clear" w:color="auto" w:fill="FFFFFF"/>
        </w:rPr>
        <w:t>Председатель коллегии адвокатов «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Кучерена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и партнеры»</w:t>
      </w:r>
    </w:p>
    <w:p w:rsidR="007A3898" w:rsidRPr="00466955" w:rsidRDefault="007A3898" w:rsidP="007A3898">
      <w:pPr>
        <w:pStyle w:val="a9"/>
        <w:rPr>
          <w:b/>
          <w:bCs/>
          <w:kern w:val="36"/>
          <w:sz w:val="26"/>
          <w:szCs w:val="26"/>
          <w:u w:val="single"/>
          <w:lang w:val="ru-RU"/>
        </w:rPr>
      </w:pPr>
    </w:p>
    <w:p w:rsidR="00306870" w:rsidRDefault="00642987" w:rsidP="00306870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A532E3">
        <w:rPr>
          <w:b/>
          <w:bCs/>
          <w:kern w:val="36"/>
          <w:sz w:val="26"/>
          <w:szCs w:val="26"/>
          <w:u w:val="single"/>
        </w:rPr>
        <w:t>Хуруджи Александр Александрович</w:t>
      </w:r>
      <w:r w:rsidRPr="00A532E3">
        <w:rPr>
          <w:bCs/>
          <w:kern w:val="36"/>
          <w:sz w:val="26"/>
          <w:szCs w:val="26"/>
        </w:rPr>
        <w:t xml:space="preserve"> – </w:t>
      </w:r>
      <w:r w:rsidRPr="00A532E3">
        <w:rPr>
          <w:sz w:val="26"/>
          <w:szCs w:val="26"/>
        </w:rPr>
        <w:t>общественный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</w:t>
      </w:r>
    </w:p>
    <w:p w:rsidR="0027040E" w:rsidRPr="0027040E" w:rsidRDefault="0027040E" w:rsidP="0027040E">
      <w:p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</w:p>
    <w:p w:rsidR="00A57679" w:rsidRPr="00A532E3" w:rsidRDefault="00A57679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F70D17" w:rsidRPr="00A532E3" w:rsidRDefault="00A57679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1D67F6" w:rsidRPr="00A532E3" w:rsidRDefault="001D67F6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B50589" w:rsidRPr="00B50589" w:rsidRDefault="00412969" w:rsidP="00B50589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412969">
        <w:rPr>
          <w:b/>
          <w:bCs/>
          <w:color w:val="000000"/>
          <w:sz w:val="26"/>
          <w:szCs w:val="26"/>
          <w:u w:val="single"/>
          <w:shd w:val="clear" w:color="auto" w:fill="FFFFFF"/>
        </w:rPr>
        <w:t>Варьяс</w:t>
      </w:r>
      <w:proofErr w:type="spellEnd"/>
      <w:r w:rsidRPr="00412969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Михаил Юрьевич</w:t>
      </w:r>
      <w:r w:rsidRPr="00412969">
        <w:rPr>
          <w:b/>
          <w:bCs/>
          <w:color w:val="000000"/>
          <w:sz w:val="26"/>
          <w:szCs w:val="26"/>
          <w:shd w:val="clear" w:color="auto" w:fill="FFFFFF"/>
        </w:rPr>
        <w:t xml:space="preserve"> – </w:t>
      </w:r>
      <w:proofErr w:type="spellStart"/>
      <w:r w:rsidRPr="00412969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412969">
        <w:rPr>
          <w:color w:val="000000"/>
          <w:sz w:val="26"/>
          <w:szCs w:val="26"/>
          <w:shd w:val="clear" w:color="auto" w:fill="FFFFFF"/>
        </w:rPr>
        <w:t>., адвокат Адвокатской палаты Московской области</w:t>
      </w:r>
    </w:p>
    <w:p w:rsidR="007F653B" w:rsidRPr="00B50589" w:rsidRDefault="007F653B" w:rsidP="00B50589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B50589">
        <w:rPr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  <w:t>Губин Николай Николаевич –</w:t>
      </w:r>
      <w:r w:rsidRPr="00B50589">
        <w:rPr>
          <w:sz w:val="26"/>
          <w:szCs w:val="26"/>
          <w:lang w:val="ru-RU"/>
        </w:rPr>
        <w:t xml:space="preserve"> </w:t>
      </w:r>
      <w:r w:rsidR="00B50589" w:rsidRPr="00B50589">
        <w:rPr>
          <w:sz w:val="26"/>
          <w:szCs w:val="26"/>
        </w:rPr>
        <w:t xml:space="preserve">Адвокат Ярославской областной коллегии адвокатов </w:t>
      </w:r>
    </w:p>
    <w:p w:rsidR="000E6B1A" w:rsidRPr="000E6B1A" w:rsidRDefault="007F653B" w:rsidP="000E6B1A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7F653B">
        <w:rPr>
          <w:b/>
          <w:sz w:val="26"/>
          <w:szCs w:val="26"/>
          <w:u w:val="single"/>
          <w:lang w:val="ru-RU"/>
        </w:rPr>
        <w:t>Зиновьев Роберт Юрьевич</w:t>
      </w:r>
      <w:r>
        <w:rPr>
          <w:b/>
          <w:sz w:val="26"/>
          <w:szCs w:val="26"/>
          <w:u w:val="single"/>
          <w:lang w:val="ru-RU"/>
        </w:rPr>
        <w:t xml:space="preserve"> - </w:t>
      </w:r>
      <w:r w:rsidR="00B50589" w:rsidRPr="00B50589">
        <w:rPr>
          <w:color w:val="000000"/>
          <w:sz w:val="26"/>
          <w:szCs w:val="26"/>
          <w:shd w:val="clear" w:color="auto" w:fill="FFFFFF"/>
        </w:rPr>
        <w:t>адвокат, член Совета Федеральной Палаты Адвокатов РФ</w:t>
      </w:r>
    </w:p>
    <w:p w:rsidR="00B50589" w:rsidRPr="000E6B1A" w:rsidRDefault="00F70D17" w:rsidP="000E6B1A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0E6B1A">
        <w:rPr>
          <w:b/>
          <w:sz w:val="26"/>
          <w:szCs w:val="26"/>
          <w:u w:val="single"/>
        </w:rPr>
        <w:t>Ищенко</w:t>
      </w:r>
      <w:r w:rsidR="000E5AE5" w:rsidRPr="000E6B1A">
        <w:rPr>
          <w:b/>
          <w:sz w:val="26"/>
          <w:szCs w:val="26"/>
          <w:u w:val="single"/>
        </w:rPr>
        <w:t xml:space="preserve"> Виктория Николаевна</w:t>
      </w:r>
      <w:r w:rsidR="00A938D8" w:rsidRPr="000E6B1A">
        <w:rPr>
          <w:b/>
          <w:sz w:val="26"/>
          <w:szCs w:val="26"/>
          <w:u w:val="single"/>
        </w:rPr>
        <w:t xml:space="preserve"> </w:t>
      </w:r>
      <w:r w:rsidR="000E6B1A" w:rsidRPr="000E6B1A">
        <w:rPr>
          <w:rStyle w:val="ab"/>
          <w:color w:val="000000"/>
          <w:shd w:val="clear" w:color="auto" w:fill="FFFFFF"/>
        </w:rPr>
        <w:t xml:space="preserve">– </w:t>
      </w:r>
      <w:r w:rsidR="000E6B1A" w:rsidRPr="000E6B1A">
        <w:rPr>
          <w:color w:val="000000"/>
          <w:sz w:val="26"/>
          <w:szCs w:val="26"/>
          <w:shd w:val="clear" w:color="auto" w:fill="FFFFFF"/>
        </w:rPr>
        <w:t>адвокат Московской коллегии адвокатов</w:t>
      </w:r>
    </w:p>
    <w:p w:rsidR="00C30674" w:rsidRPr="00B50589" w:rsidRDefault="00C30674" w:rsidP="00B50589">
      <w:pPr>
        <w:numPr>
          <w:ilvl w:val="0"/>
          <w:numId w:val="1"/>
        </w:numPr>
        <w:jc w:val="both"/>
        <w:rPr>
          <w:sz w:val="26"/>
          <w:szCs w:val="26"/>
        </w:rPr>
      </w:pPr>
      <w:r w:rsidRPr="00B50589">
        <w:rPr>
          <w:b/>
          <w:sz w:val="26"/>
          <w:szCs w:val="26"/>
          <w:u w:val="single"/>
        </w:rPr>
        <w:t xml:space="preserve">Киреев Юрий Владимирович </w:t>
      </w:r>
      <w:r w:rsidR="00A413AB" w:rsidRPr="00B50589">
        <w:rPr>
          <w:sz w:val="26"/>
          <w:szCs w:val="26"/>
        </w:rPr>
        <w:t>–</w:t>
      </w:r>
      <w:r w:rsidRPr="00B50589">
        <w:rPr>
          <w:sz w:val="26"/>
          <w:szCs w:val="26"/>
        </w:rPr>
        <w:t xml:space="preserve"> </w:t>
      </w:r>
      <w:r w:rsidR="00B50589" w:rsidRPr="00B50589">
        <w:rPr>
          <w:rFonts w:eastAsiaTheme="minorHAnsi"/>
          <w:sz w:val="26"/>
          <w:szCs w:val="26"/>
          <w:lang w:eastAsia="en-US"/>
        </w:rPr>
        <w:t>Адвокат, Заведующий филиалом «Адвокатская консультация № 184» Межреспубликанской коллегии адвокатов, Почетный адвокат России</w:t>
      </w:r>
    </w:p>
    <w:p w:rsidR="00371A2C" w:rsidRPr="007F653B" w:rsidRDefault="00371A2C" w:rsidP="00371A2C">
      <w:pPr>
        <w:numPr>
          <w:ilvl w:val="0"/>
          <w:numId w:val="1"/>
        </w:numPr>
        <w:jc w:val="both"/>
        <w:rPr>
          <w:rStyle w:val="ab"/>
          <w:b w:val="0"/>
          <w:bCs w:val="0"/>
          <w:sz w:val="26"/>
          <w:szCs w:val="26"/>
        </w:rPr>
      </w:pPr>
      <w:proofErr w:type="spellStart"/>
      <w:r w:rsidRPr="00371A2C">
        <w:rPr>
          <w:rStyle w:val="ab"/>
          <w:sz w:val="26"/>
          <w:szCs w:val="26"/>
          <w:u w:val="single"/>
        </w:rPr>
        <w:t>Киркора</w:t>
      </w:r>
      <w:proofErr w:type="spellEnd"/>
      <w:r w:rsidRPr="00371A2C">
        <w:rPr>
          <w:rStyle w:val="ab"/>
          <w:sz w:val="26"/>
          <w:szCs w:val="26"/>
          <w:u w:val="single"/>
        </w:rPr>
        <w:t xml:space="preserve"> Ирина Владимировна</w:t>
      </w:r>
      <w:r w:rsidRPr="00371A2C">
        <w:rPr>
          <w:rStyle w:val="ab"/>
          <w:sz w:val="26"/>
          <w:szCs w:val="26"/>
        </w:rPr>
        <w:t xml:space="preserve"> </w:t>
      </w:r>
      <w:r w:rsidR="00A938D8">
        <w:rPr>
          <w:rStyle w:val="ab"/>
          <w:sz w:val="26"/>
          <w:szCs w:val="26"/>
        </w:rPr>
        <w:t>–</w:t>
      </w:r>
      <w:r w:rsidRPr="00371A2C">
        <w:rPr>
          <w:rStyle w:val="ab"/>
          <w:sz w:val="26"/>
          <w:szCs w:val="26"/>
        </w:rPr>
        <w:t xml:space="preserve"> </w:t>
      </w:r>
      <w:r w:rsidRPr="00371A2C">
        <w:rPr>
          <w:rStyle w:val="ab"/>
          <w:b w:val="0"/>
          <w:sz w:val="26"/>
          <w:szCs w:val="26"/>
        </w:rPr>
        <w:t>ответственный секретарь Совета при Президенте Российской Федерации по развитию гражданского общества, главный юрисконсульт Общероссийской Общественной организации «Деловая Россия»</w:t>
      </w:r>
    </w:p>
    <w:p w:rsidR="00B50589" w:rsidRDefault="007F653B" w:rsidP="00371A2C">
      <w:pPr>
        <w:numPr>
          <w:ilvl w:val="0"/>
          <w:numId w:val="1"/>
        </w:numPr>
        <w:jc w:val="both"/>
        <w:rPr>
          <w:rStyle w:val="ab"/>
          <w:b w:val="0"/>
          <w:bCs w:val="0"/>
          <w:sz w:val="26"/>
          <w:szCs w:val="26"/>
        </w:rPr>
      </w:pPr>
      <w:r w:rsidRPr="00B50589">
        <w:rPr>
          <w:rStyle w:val="ab"/>
          <w:sz w:val="26"/>
          <w:szCs w:val="26"/>
          <w:u w:val="single"/>
        </w:rPr>
        <w:t xml:space="preserve">Кожемякин Борис Аркадьевич </w:t>
      </w:r>
      <w:r w:rsidR="00B50589">
        <w:rPr>
          <w:rStyle w:val="ab"/>
          <w:sz w:val="26"/>
          <w:szCs w:val="26"/>
          <w:u w:val="single"/>
        </w:rPr>
        <w:t>–</w:t>
      </w:r>
      <w:r w:rsidRPr="00B50589">
        <w:rPr>
          <w:rStyle w:val="ab"/>
          <w:b w:val="0"/>
          <w:bCs w:val="0"/>
          <w:sz w:val="26"/>
          <w:szCs w:val="26"/>
        </w:rPr>
        <w:t xml:space="preserve"> </w:t>
      </w:r>
      <w:r w:rsidR="00B50589" w:rsidRPr="006F59E7">
        <w:rPr>
          <w:sz w:val="26"/>
          <w:szCs w:val="26"/>
        </w:rPr>
        <w:t>Адвокат,</w:t>
      </w:r>
      <w:r w:rsidR="00B50589">
        <w:rPr>
          <w:b/>
          <w:sz w:val="26"/>
          <w:szCs w:val="26"/>
        </w:rPr>
        <w:t xml:space="preserve"> </w:t>
      </w:r>
      <w:r w:rsidR="00B50589">
        <w:rPr>
          <w:sz w:val="26"/>
          <w:szCs w:val="26"/>
        </w:rPr>
        <w:t>член</w:t>
      </w:r>
      <w:r w:rsidR="00B50589" w:rsidRPr="00645183">
        <w:rPr>
          <w:sz w:val="26"/>
          <w:szCs w:val="26"/>
        </w:rPr>
        <w:t xml:space="preserve"> комиссии по защите прав адвокатов Адвокатской палаты г. Москвы</w:t>
      </w:r>
    </w:p>
    <w:p w:rsidR="00C30674" w:rsidRPr="00B50589" w:rsidRDefault="00C30674" w:rsidP="00371A2C">
      <w:pPr>
        <w:numPr>
          <w:ilvl w:val="0"/>
          <w:numId w:val="1"/>
        </w:numPr>
        <w:jc w:val="both"/>
        <w:rPr>
          <w:sz w:val="26"/>
          <w:szCs w:val="26"/>
        </w:rPr>
      </w:pPr>
      <w:r w:rsidRPr="00B50589">
        <w:rPr>
          <w:rStyle w:val="ab"/>
          <w:sz w:val="26"/>
          <w:szCs w:val="26"/>
          <w:u w:val="single"/>
        </w:rPr>
        <w:t>Крылова Дина Владимировна</w:t>
      </w:r>
      <w:r w:rsidRPr="00B50589">
        <w:rPr>
          <w:rStyle w:val="ab"/>
          <w:sz w:val="26"/>
          <w:szCs w:val="26"/>
        </w:rPr>
        <w:t xml:space="preserve"> </w:t>
      </w:r>
      <w:r w:rsidR="00AD1F3D" w:rsidRPr="00B50589">
        <w:rPr>
          <w:rStyle w:val="ab"/>
          <w:sz w:val="26"/>
          <w:szCs w:val="26"/>
        </w:rPr>
        <w:t>–</w:t>
      </w:r>
      <w:r w:rsidRPr="00B50589">
        <w:rPr>
          <w:sz w:val="26"/>
          <w:szCs w:val="26"/>
        </w:rPr>
        <w:t xml:space="preserve"> </w:t>
      </w:r>
      <w:r w:rsidRPr="00B50589">
        <w:rPr>
          <w:color w:val="000000"/>
          <w:sz w:val="26"/>
          <w:szCs w:val="26"/>
          <w:shd w:val="clear" w:color="auto" w:fill="FFFFFF"/>
        </w:rPr>
        <w:t>Омбудсмен по защите прав предпринимателей в сфере противодействия коррупции, Президент Межрегионального общественного Фонда “Деловая перспектива”</w:t>
      </w:r>
    </w:p>
    <w:p w:rsidR="00371A2C" w:rsidRPr="00F4244E" w:rsidRDefault="00371A2C" w:rsidP="00E907D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4244E">
        <w:rPr>
          <w:b/>
          <w:bCs/>
          <w:color w:val="000000"/>
          <w:sz w:val="26"/>
          <w:szCs w:val="26"/>
          <w:u w:val="single"/>
          <w:shd w:val="clear" w:color="auto" w:fill="FFFFFF"/>
        </w:rPr>
        <w:lastRenderedPageBreak/>
        <w:t>Лебедева-Романова Елена Петровна</w:t>
      </w:r>
      <w:r w:rsidRPr="00F4244E">
        <w:rPr>
          <w:color w:val="000000"/>
          <w:sz w:val="26"/>
          <w:szCs w:val="26"/>
          <w:shd w:val="clear" w:color="auto" w:fill="FFFFFF"/>
        </w:rPr>
        <w:t> – адвокат, управляющий партнер Адвокатского бюро г. Москвы «Лебедева-Романова и партнеры»</w:t>
      </w:r>
    </w:p>
    <w:p w:rsidR="00371A2C" w:rsidRPr="00466955" w:rsidRDefault="00371A2C" w:rsidP="00E907D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1A2C">
        <w:rPr>
          <w:b/>
          <w:bCs/>
          <w:color w:val="000000"/>
          <w:sz w:val="26"/>
          <w:szCs w:val="26"/>
          <w:u w:val="single"/>
          <w:shd w:val="clear" w:color="auto" w:fill="FFFFFF"/>
        </w:rPr>
        <w:t>Лялин Лев Маркович</w:t>
      </w:r>
      <w:r w:rsidRPr="00371A2C">
        <w:rPr>
          <w:b/>
          <w:bCs/>
          <w:color w:val="000000"/>
          <w:sz w:val="26"/>
          <w:szCs w:val="26"/>
          <w:shd w:val="clear" w:color="auto" w:fill="FFFFFF"/>
        </w:rPr>
        <w:t xml:space="preserve"> – </w:t>
      </w:r>
      <w:r w:rsidRPr="00371A2C">
        <w:rPr>
          <w:color w:val="000000"/>
          <w:sz w:val="26"/>
          <w:szCs w:val="26"/>
          <w:shd w:val="clear" w:color="auto" w:fill="FFFFFF"/>
        </w:rPr>
        <w:t>Почетный адвокат, член президиума Московской областной коллегии адвокатов</w:t>
      </w:r>
    </w:p>
    <w:p w:rsidR="000E6B1A" w:rsidRPr="000E6B1A" w:rsidRDefault="007F653B" w:rsidP="000E6B1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0E6B1A">
        <w:rPr>
          <w:b/>
          <w:sz w:val="26"/>
          <w:szCs w:val="26"/>
          <w:u w:val="single"/>
          <w:lang w:val="ru-RU"/>
        </w:rPr>
        <w:t>Романовский Сергей Александрович</w:t>
      </w:r>
      <w:r w:rsidR="000E6B1A">
        <w:rPr>
          <w:b/>
          <w:sz w:val="26"/>
          <w:szCs w:val="26"/>
          <w:lang w:val="ru-RU"/>
        </w:rPr>
        <w:t xml:space="preserve"> </w:t>
      </w:r>
      <w:r w:rsidR="000E6B1A" w:rsidRPr="000E6B1A">
        <w:rPr>
          <w:sz w:val="26"/>
          <w:szCs w:val="26"/>
          <w:lang w:val="ru-RU"/>
        </w:rPr>
        <w:t>– адвокат Адвокатской палаты г. Москвы</w:t>
      </w:r>
    </w:p>
    <w:p w:rsidR="00E91F3E" w:rsidRPr="00E91F3E" w:rsidRDefault="00E91F3E" w:rsidP="00E91F3E">
      <w:pPr>
        <w:pStyle w:val="a9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91F3E">
        <w:rPr>
          <w:rFonts w:eastAsiaTheme="minorHAnsi"/>
          <w:b/>
          <w:bCs/>
          <w:sz w:val="26"/>
          <w:szCs w:val="26"/>
          <w:highlight w:val="white"/>
          <w:u w:val="single"/>
          <w:lang w:eastAsia="en-US"/>
        </w:rPr>
        <w:t>Сазонов Всеволод Евгеньевич</w:t>
      </w:r>
      <w:r w:rsidRPr="00E91F3E">
        <w:rPr>
          <w:rFonts w:eastAsiaTheme="minorHAnsi"/>
          <w:sz w:val="26"/>
          <w:szCs w:val="26"/>
          <w:highlight w:val="white"/>
          <w:lang w:eastAsia="en-US"/>
        </w:rPr>
        <w:t xml:space="preserve"> – доктор юридических наук, Председатель Московской областной коллегии адвокатов «Сазонов и партнёры»</w:t>
      </w:r>
      <w:r w:rsidRPr="00E91F3E">
        <w:rPr>
          <w:rStyle w:val="apple-style-span"/>
          <w:bCs/>
          <w:sz w:val="26"/>
          <w:szCs w:val="26"/>
        </w:rPr>
        <w:t xml:space="preserve"> </w:t>
      </w:r>
    </w:p>
    <w:p w:rsidR="000E6B1A" w:rsidRPr="000E6B1A" w:rsidRDefault="007920C6" w:rsidP="000E6B1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0E6B1A">
        <w:rPr>
          <w:b/>
          <w:bCs/>
          <w:color w:val="000000"/>
          <w:sz w:val="26"/>
          <w:szCs w:val="26"/>
          <w:u w:val="single"/>
          <w:shd w:val="clear" w:color="auto" w:fill="FFFFFF"/>
        </w:rPr>
        <w:t>Саушкин Денис Викторович</w:t>
      </w:r>
      <w:r w:rsidRPr="000E6B1A">
        <w:rPr>
          <w:color w:val="000000"/>
          <w:sz w:val="26"/>
          <w:szCs w:val="26"/>
          <w:shd w:val="clear" w:color="auto" w:fill="FFFFFF"/>
        </w:rPr>
        <w:t> – адвокат Адвокатской палаты Московской области, управляющий партнер Адвокатского бюро “ЗКС”</w:t>
      </w:r>
    </w:p>
    <w:p w:rsidR="000E6B1A" w:rsidRPr="000E6B1A" w:rsidRDefault="007F653B" w:rsidP="000E6B1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0E6B1A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Селиверстов Сергей Васильевич </w:t>
      </w:r>
      <w:r w:rsidRPr="000E6B1A">
        <w:rPr>
          <w:b/>
          <w:bCs/>
          <w:color w:val="000000"/>
          <w:shd w:val="clear" w:color="auto" w:fill="FFFFFF"/>
        </w:rPr>
        <w:t>–</w:t>
      </w:r>
      <w:r w:rsidRPr="000E6B1A">
        <w:rPr>
          <w:color w:val="000000"/>
          <w:shd w:val="clear" w:color="auto" w:fill="FFFFFF"/>
        </w:rPr>
        <w:t> </w:t>
      </w:r>
      <w:r w:rsidRPr="000E6B1A">
        <w:rPr>
          <w:color w:val="000000"/>
          <w:sz w:val="26"/>
          <w:szCs w:val="26"/>
          <w:shd w:val="clear" w:color="auto" w:fill="FFFFFF"/>
        </w:rPr>
        <w:t>адвокат Адвокатского Бюро «</w:t>
      </w:r>
      <w:proofErr w:type="spellStart"/>
      <w:r w:rsidRPr="000E6B1A">
        <w:rPr>
          <w:color w:val="000000"/>
          <w:sz w:val="26"/>
          <w:szCs w:val="26"/>
          <w:shd w:val="clear" w:color="auto" w:fill="FFFFFF"/>
        </w:rPr>
        <w:t>Эдас</w:t>
      </w:r>
      <w:proofErr w:type="spellEnd"/>
      <w:r w:rsidRPr="000E6B1A">
        <w:rPr>
          <w:color w:val="000000"/>
          <w:sz w:val="26"/>
          <w:szCs w:val="26"/>
          <w:shd w:val="clear" w:color="auto" w:fill="FFFFFF"/>
        </w:rPr>
        <w:t>»</w:t>
      </w:r>
    </w:p>
    <w:p w:rsidR="000E6B1A" w:rsidRPr="000E6B1A" w:rsidRDefault="007F653B" w:rsidP="000E6B1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0E6B1A">
        <w:rPr>
          <w:b/>
          <w:bCs/>
          <w:color w:val="000000"/>
          <w:sz w:val="26"/>
          <w:szCs w:val="26"/>
          <w:u w:val="single"/>
          <w:shd w:val="clear" w:color="auto" w:fill="FFFFFF"/>
        </w:rPr>
        <w:t>Симонов Игорь Борисович -</w:t>
      </w:r>
      <w:r w:rsidRPr="000E6B1A">
        <w:rPr>
          <w:color w:val="000000"/>
          <w:sz w:val="26"/>
          <w:szCs w:val="26"/>
        </w:rPr>
        <w:t xml:space="preserve"> </w:t>
      </w:r>
      <w:r w:rsidRPr="000E6B1A">
        <w:rPr>
          <w:color w:val="000000"/>
          <w:sz w:val="26"/>
          <w:szCs w:val="26"/>
          <w:shd w:val="clear" w:color="auto" w:fill="FFFFFF"/>
        </w:rPr>
        <w:t>адвокат, партнер Московской коллегии адвокатов «Князев и партнеры» </w:t>
      </w:r>
    </w:p>
    <w:p w:rsidR="007920C6" w:rsidRPr="000E6B1A" w:rsidRDefault="007920C6" w:rsidP="000E6B1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0E6B1A">
        <w:rPr>
          <w:b/>
          <w:bCs/>
          <w:color w:val="000000"/>
          <w:sz w:val="26"/>
          <w:szCs w:val="26"/>
          <w:u w:val="single"/>
          <w:shd w:val="clear" w:color="auto" w:fill="FFFFFF"/>
        </w:rPr>
        <w:t>Солдаткин Дмитрий Андреевич</w:t>
      </w:r>
      <w:r w:rsidRPr="000E6B1A">
        <w:rPr>
          <w:color w:val="000000"/>
          <w:sz w:val="26"/>
          <w:szCs w:val="26"/>
          <w:shd w:val="clear" w:color="auto" w:fill="FFFFFF"/>
        </w:rPr>
        <w:t> – председатель Московской коллегии адвокатов «Солдаткин, Зеленая и партнеры», Член Совета молодых адвокатов при Адвокатской палате г.</w:t>
      </w:r>
      <w:r w:rsidR="002C3DC0" w:rsidRPr="000E6B1A">
        <w:rPr>
          <w:color w:val="000000"/>
          <w:sz w:val="26"/>
          <w:szCs w:val="26"/>
          <w:shd w:val="clear" w:color="auto" w:fill="FFFFFF"/>
        </w:rPr>
        <w:t xml:space="preserve"> </w:t>
      </w:r>
      <w:r w:rsidRPr="000E6B1A">
        <w:rPr>
          <w:color w:val="000000"/>
          <w:sz w:val="26"/>
          <w:szCs w:val="26"/>
          <w:shd w:val="clear" w:color="auto" w:fill="FFFFFF"/>
        </w:rPr>
        <w:t>Москвы</w:t>
      </w:r>
    </w:p>
    <w:p w:rsidR="00B71A4B" w:rsidRPr="00B71A4B" w:rsidRDefault="00B71A4B" w:rsidP="00B71A4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B71A4B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Таут Сергей Владимирович</w:t>
      </w:r>
      <w:r w:rsidRPr="00B71A4B">
        <w:rPr>
          <w:color w:val="000000"/>
          <w:sz w:val="26"/>
          <w:szCs w:val="26"/>
          <w:shd w:val="clear" w:color="auto" w:fill="FFFFFF"/>
          <w:lang w:val="ru-RU" w:eastAsia="ru-RU"/>
        </w:rPr>
        <w:t> – адвокат, эксперт Адвокатского Бюро “Пепеляев групп”</w:t>
      </w:r>
    </w:p>
    <w:p w:rsidR="00160E41" w:rsidRPr="007F653B" w:rsidRDefault="00160E41" w:rsidP="00160E41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160E41">
        <w:rPr>
          <w:b/>
          <w:sz w:val="26"/>
          <w:szCs w:val="26"/>
          <w:u w:val="single"/>
        </w:rPr>
        <w:t>Ткач Нина Валерьевна</w:t>
      </w:r>
      <w:r w:rsidRPr="00160E41">
        <w:rPr>
          <w:rFonts w:eastAsia="Calibri"/>
          <w:sz w:val="26"/>
          <w:szCs w:val="26"/>
          <w:lang w:eastAsia="en-US"/>
        </w:rPr>
        <w:t xml:space="preserve"> – руководитель Секретариата Центра общественных процедур «Бизнес против коррупции»</w:t>
      </w:r>
    </w:p>
    <w:p w:rsidR="007F653B" w:rsidRDefault="007F653B" w:rsidP="00160E41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u w:val="single"/>
        </w:rPr>
        <w:t xml:space="preserve">Феоктистов Вячеслав Константинович </w:t>
      </w:r>
      <w:r w:rsidRPr="007F653B">
        <w:rPr>
          <w:sz w:val="26"/>
          <w:szCs w:val="26"/>
          <w:lang w:eastAsia="en-US"/>
        </w:rPr>
        <w:t>-</w:t>
      </w:r>
      <w:r w:rsidRPr="007F653B">
        <w:rPr>
          <w:color w:val="000000"/>
          <w:shd w:val="clear" w:color="auto" w:fill="FFFFFF"/>
        </w:rPr>
        <w:t xml:space="preserve"> </w:t>
      </w:r>
      <w:r w:rsidRPr="00B50589">
        <w:rPr>
          <w:color w:val="000000"/>
          <w:sz w:val="26"/>
          <w:szCs w:val="26"/>
          <w:shd w:val="clear" w:color="auto" w:fill="FFFFFF"/>
        </w:rPr>
        <w:t>управляющий партнер «Феоктистов и партнеры»</w:t>
      </w:r>
      <w:r w:rsidRPr="00B50589">
        <w:rPr>
          <w:sz w:val="26"/>
          <w:szCs w:val="26"/>
          <w:lang w:eastAsia="en-US"/>
        </w:rPr>
        <w:t xml:space="preserve"> </w:t>
      </w:r>
    </w:p>
    <w:p w:rsidR="000E6B1A" w:rsidRPr="00B50589" w:rsidRDefault="000E6B1A" w:rsidP="00160E41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0E6B1A">
        <w:rPr>
          <w:b/>
          <w:bCs/>
          <w:color w:val="000000"/>
          <w:sz w:val="26"/>
          <w:szCs w:val="26"/>
          <w:u w:val="single"/>
          <w:shd w:val="clear" w:color="auto" w:fill="FFFFFF"/>
        </w:rPr>
        <w:t>Шестаков Дмитрий Юрьевич</w:t>
      </w:r>
      <w:r w:rsidRPr="000E6B1A">
        <w:rPr>
          <w:color w:val="000000"/>
          <w:sz w:val="26"/>
          <w:szCs w:val="26"/>
          <w:u w:val="single"/>
          <w:shd w:val="clear" w:color="auto" w:fill="FFFFFF"/>
        </w:rPr>
        <w:t> </w:t>
      </w:r>
      <w:r w:rsidRPr="000E6B1A">
        <w:rPr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0E6B1A">
        <w:rPr>
          <w:color w:val="000000"/>
          <w:sz w:val="26"/>
          <w:szCs w:val="26"/>
          <w:shd w:val="clear" w:color="auto" w:fill="FFFFFF"/>
        </w:rPr>
        <w:t>д.ю.н</w:t>
      </w:r>
      <w:proofErr w:type="spellEnd"/>
      <w:r w:rsidRPr="000E6B1A">
        <w:rPr>
          <w:color w:val="000000"/>
          <w:sz w:val="26"/>
          <w:szCs w:val="26"/>
          <w:shd w:val="clear" w:color="auto" w:fill="FFFFFF"/>
        </w:rPr>
        <w:t>., профессор, председатель коллегии адвокатов «Феникс»</w:t>
      </w:r>
    </w:p>
    <w:p w:rsidR="00886E0D" w:rsidRPr="00B50589" w:rsidRDefault="00886E0D" w:rsidP="00886E0D">
      <w:pPr>
        <w:pStyle w:val="ac"/>
        <w:shd w:val="clear" w:color="auto" w:fill="FFFFFF"/>
        <w:spacing w:before="0" w:beforeAutospacing="0" w:after="200" w:afterAutospacing="0"/>
        <w:ind w:left="720"/>
        <w:contextualSpacing/>
        <w:jc w:val="both"/>
        <w:rPr>
          <w:sz w:val="26"/>
          <w:szCs w:val="26"/>
          <w:lang w:eastAsia="en-US"/>
        </w:rPr>
      </w:pPr>
    </w:p>
    <w:p w:rsidR="00412969" w:rsidRDefault="00E907D3" w:rsidP="0032546C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ПРИГЛАШЕННЫЕ «ЦОП «БПК»</w:t>
      </w:r>
    </w:p>
    <w:p w:rsidR="0032546C" w:rsidRPr="0032546C" w:rsidRDefault="0032546C" w:rsidP="0032546C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DE7AB6" w:rsidRPr="001C7E34" w:rsidRDefault="00DE7AB6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Глущенко Анна Александровна </w:t>
      </w:r>
    </w:p>
    <w:p w:rsidR="001D67F6" w:rsidRPr="00382458" w:rsidRDefault="001D67F6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  <w:u w:val="single"/>
        </w:rPr>
      </w:pPr>
      <w:r w:rsidRPr="00A532E3">
        <w:rPr>
          <w:b/>
          <w:sz w:val="26"/>
          <w:szCs w:val="26"/>
          <w:lang w:val="ru-RU"/>
        </w:rPr>
        <w:t xml:space="preserve">Зубков Дмитрий Олегович </w:t>
      </w:r>
      <w:r w:rsidRPr="00A532E3">
        <w:rPr>
          <w:b/>
          <w:sz w:val="26"/>
          <w:szCs w:val="26"/>
        </w:rPr>
        <w:t>–</w:t>
      </w:r>
      <w:r w:rsidRPr="00A532E3">
        <w:rPr>
          <w:sz w:val="26"/>
          <w:szCs w:val="26"/>
        </w:rPr>
        <w:t xml:space="preserve"> Юрист АНО «ЦОП «БПК»</w:t>
      </w:r>
    </w:p>
    <w:p w:rsidR="00382458" w:rsidRPr="001C7E34" w:rsidRDefault="00382458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lang w:val="ru-RU"/>
        </w:rPr>
        <w:t>Иванников Олег Владимирович</w:t>
      </w:r>
    </w:p>
    <w:p w:rsidR="00412969" w:rsidRPr="00BA2A73" w:rsidRDefault="00412969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Колесникова Ирина Анатольевна –</w:t>
      </w:r>
      <w:r>
        <w:rPr>
          <w:sz w:val="26"/>
          <w:szCs w:val="26"/>
          <w:lang w:val="ru-RU"/>
        </w:rPr>
        <w:t xml:space="preserve"> АНО «ЦОП «БПК»</w:t>
      </w:r>
    </w:p>
    <w:p w:rsidR="00BA2A73" w:rsidRPr="00BA2A73" w:rsidRDefault="00BA2A73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Лазарев Александр Анатольевич</w:t>
      </w:r>
    </w:p>
    <w:p w:rsidR="00BA2A73" w:rsidRPr="007F653B" w:rsidRDefault="00BA2A73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BA2A73">
        <w:rPr>
          <w:b/>
          <w:sz w:val="26"/>
          <w:szCs w:val="26"/>
          <w:lang w:val="ru-RU"/>
        </w:rPr>
        <w:t>Минеева Татьяна Вадимовна</w:t>
      </w:r>
      <w:r>
        <w:rPr>
          <w:sz w:val="26"/>
          <w:szCs w:val="26"/>
          <w:lang w:val="ru-RU"/>
        </w:rPr>
        <w:t xml:space="preserve"> – РУП г. Москвы</w:t>
      </w:r>
    </w:p>
    <w:p w:rsidR="007F653B" w:rsidRPr="00382458" w:rsidRDefault="007F653B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Орлов Александр Александрович</w:t>
      </w:r>
    </w:p>
    <w:p w:rsidR="00382458" w:rsidRPr="007F653B" w:rsidRDefault="00382458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Смирнова Екатерина Сергеевна </w:t>
      </w:r>
      <w:r>
        <w:rPr>
          <w:sz w:val="26"/>
          <w:szCs w:val="26"/>
        </w:rPr>
        <w:t>–</w:t>
      </w:r>
      <w:r>
        <w:rPr>
          <w:sz w:val="26"/>
          <w:szCs w:val="26"/>
          <w:lang w:val="ru-RU"/>
        </w:rPr>
        <w:t xml:space="preserve"> адвокат «РОСАР»</w:t>
      </w:r>
    </w:p>
    <w:p w:rsidR="007F653B" w:rsidRPr="007E0E58" w:rsidRDefault="007F653B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Хижняк Иван Васильевич</w:t>
      </w:r>
      <w:r w:rsidR="000E6B1A">
        <w:rPr>
          <w:b/>
          <w:sz w:val="26"/>
          <w:szCs w:val="26"/>
          <w:lang w:val="ru-RU"/>
        </w:rPr>
        <w:t xml:space="preserve"> </w:t>
      </w:r>
      <w:r w:rsidR="00E91F3E">
        <w:rPr>
          <w:b/>
          <w:sz w:val="26"/>
          <w:szCs w:val="26"/>
          <w:lang w:val="ru-RU"/>
        </w:rPr>
        <w:t>–</w:t>
      </w:r>
      <w:r w:rsidR="000E6B1A" w:rsidRPr="000E6B1A">
        <w:rPr>
          <w:sz w:val="26"/>
          <w:szCs w:val="26"/>
        </w:rPr>
        <w:t xml:space="preserve"> председатель Коллегии адвокатов « Доктор права»</w:t>
      </w:r>
    </w:p>
    <w:p w:rsidR="005C2DC8" w:rsidRPr="005C2DC8" w:rsidRDefault="005C2DC8" w:rsidP="005C2DC8">
      <w:pPr>
        <w:pStyle w:val="a9"/>
        <w:jc w:val="both"/>
        <w:rPr>
          <w:sz w:val="26"/>
          <w:szCs w:val="26"/>
        </w:rPr>
      </w:pPr>
    </w:p>
    <w:p w:rsidR="00A57679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ЗАЯВИТЕЛИ</w:t>
      </w:r>
    </w:p>
    <w:p w:rsidR="00E85051" w:rsidRPr="00E85051" w:rsidRDefault="00E85051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B03AE7" w:rsidRPr="00E91F3E" w:rsidRDefault="00382458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proofErr w:type="spellStart"/>
      <w:r>
        <w:rPr>
          <w:b/>
          <w:kern w:val="2"/>
          <w:sz w:val="26"/>
          <w:szCs w:val="26"/>
          <w:lang w:val="ru-RU" w:eastAsia="ar-SA"/>
        </w:rPr>
        <w:t>Есаков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Геннадий Александрович – </w:t>
      </w:r>
      <w:r w:rsidRPr="00E91F3E">
        <w:rPr>
          <w:kern w:val="2"/>
          <w:sz w:val="26"/>
          <w:szCs w:val="26"/>
          <w:lang w:val="ru-RU" w:eastAsia="ar-SA"/>
        </w:rPr>
        <w:t>адвокат Евсеева М.А.</w:t>
      </w:r>
    </w:p>
    <w:p w:rsidR="00382458" w:rsidRPr="00382458" w:rsidRDefault="00382458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proofErr w:type="spellStart"/>
      <w:r w:rsidRPr="00E91F3E">
        <w:rPr>
          <w:kern w:val="2"/>
          <w:sz w:val="26"/>
          <w:szCs w:val="26"/>
          <w:lang w:val="ru-RU" w:eastAsia="ar-SA"/>
        </w:rPr>
        <w:t>Жабин</w:t>
      </w:r>
      <w:proofErr w:type="spellEnd"/>
      <w:r w:rsidRPr="00E91F3E">
        <w:rPr>
          <w:kern w:val="2"/>
          <w:sz w:val="26"/>
          <w:szCs w:val="26"/>
          <w:lang w:val="ru-RU" w:eastAsia="ar-SA"/>
        </w:rPr>
        <w:t xml:space="preserve"> Олег Олегович – адвокат</w:t>
      </w:r>
      <w:r>
        <w:rPr>
          <w:b/>
          <w:kern w:val="2"/>
          <w:sz w:val="26"/>
          <w:szCs w:val="26"/>
          <w:lang w:val="ru-RU" w:eastAsia="ar-SA"/>
        </w:rPr>
        <w:t xml:space="preserve"> </w:t>
      </w:r>
      <w:proofErr w:type="spellStart"/>
      <w:r>
        <w:rPr>
          <w:b/>
          <w:kern w:val="2"/>
          <w:sz w:val="26"/>
          <w:szCs w:val="26"/>
          <w:lang w:val="ru-RU" w:eastAsia="ar-SA"/>
        </w:rPr>
        <w:t>Кривокорытова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А.А.</w:t>
      </w:r>
    </w:p>
    <w:p w:rsidR="00382458" w:rsidRPr="00382458" w:rsidRDefault="00382458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proofErr w:type="spellStart"/>
      <w:r>
        <w:rPr>
          <w:b/>
          <w:kern w:val="2"/>
          <w:sz w:val="26"/>
          <w:szCs w:val="26"/>
          <w:lang w:val="ru-RU" w:eastAsia="ar-SA"/>
        </w:rPr>
        <w:t>Кривокорытов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Андрей Александрович </w:t>
      </w:r>
    </w:p>
    <w:p w:rsidR="00382458" w:rsidRPr="00E91F3E" w:rsidRDefault="00382458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 xml:space="preserve">Рябцев Алексей Владимирович – </w:t>
      </w:r>
      <w:r w:rsidRPr="00E91F3E">
        <w:rPr>
          <w:kern w:val="2"/>
          <w:sz w:val="26"/>
          <w:szCs w:val="26"/>
          <w:lang w:val="ru-RU" w:eastAsia="ar-SA"/>
        </w:rPr>
        <w:t xml:space="preserve">адвокат </w:t>
      </w:r>
      <w:proofErr w:type="spellStart"/>
      <w:r w:rsidRPr="00E91F3E">
        <w:rPr>
          <w:kern w:val="2"/>
          <w:sz w:val="26"/>
          <w:szCs w:val="26"/>
          <w:lang w:val="ru-RU" w:eastAsia="ar-SA"/>
        </w:rPr>
        <w:t>Кривокорытова</w:t>
      </w:r>
      <w:proofErr w:type="spellEnd"/>
      <w:r w:rsidRPr="00E91F3E">
        <w:rPr>
          <w:kern w:val="2"/>
          <w:sz w:val="26"/>
          <w:szCs w:val="26"/>
          <w:lang w:val="ru-RU" w:eastAsia="ar-SA"/>
        </w:rPr>
        <w:t xml:space="preserve"> А.А.</w:t>
      </w:r>
    </w:p>
    <w:p w:rsidR="00382458" w:rsidRPr="000A10BF" w:rsidRDefault="00382458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 xml:space="preserve">Чеснов Дмитрий Викторович – </w:t>
      </w:r>
      <w:r w:rsidRPr="00E91F3E">
        <w:rPr>
          <w:kern w:val="2"/>
          <w:sz w:val="26"/>
          <w:szCs w:val="26"/>
          <w:lang w:val="ru-RU" w:eastAsia="ar-SA"/>
        </w:rPr>
        <w:t xml:space="preserve">адвокат </w:t>
      </w:r>
      <w:proofErr w:type="spellStart"/>
      <w:r w:rsidRPr="00E91F3E">
        <w:rPr>
          <w:kern w:val="2"/>
          <w:sz w:val="26"/>
          <w:szCs w:val="26"/>
          <w:lang w:val="ru-RU" w:eastAsia="ar-SA"/>
        </w:rPr>
        <w:t>Кривокорытова</w:t>
      </w:r>
      <w:proofErr w:type="spellEnd"/>
      <w:r w:rsidRPr="00E91F3E">
        <w:rPr>
          <w:kern w:val="2"/>
          <w:sz w:val="26"/>
          <w:szCs w:val="26"/>
          <w:lang w:val="ru-RU" w:eastAsia="ar-SA"/>
        </w:rPr>
        <w:t xml:space="preserve"> А.А.</w:t>
      </w:r>
    </w:p>
    <w:p w:rsidR="00B03AE7" w:rsidRDefault="00B03AE7" w:rsidP="00B03AE7">
      <w:pPr>
        <w:autoSpaceDE w:val="0"/>
        <w:autoSpaceDN w:val="0"/>
        <w:adjustRightInd w:val="0"/>
        <w:spacing w:line="240" w:lineRule="atLeast"/>
        <w:jc w:val="both"/>
        <w:rPr>
          <w:b/>
          <w:kern w:val="2"/>
          <w:sz w:val="26"/>
          <w:szCs w:val="26"/>
          <w:lang w:eastAsia="ar-SA"/>
        </w:rPr>
      </w:pPr>
    </w:p>
    <w:p w:rsidR="007E0E58" w:rsidRPr="00382458" w:rsidRDefault="007E0E58" w:rsidP="00382458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i/>
          <w:kern w:val="2"/>
          <w:sz w:val="26"/>
          <w:szCs w:val="26"/>
          <w:lang w:eastAsia="ar-SA"/>
        </w:rPr>
      </w:pPr>
    </w:p>
    <w:p w:rsidR="00A532E3" w:rsidRPr="00382458" w:rsidRDefault="00A532E3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i/>
          <w:kern w:val="2"/>
          <w:sz w:val="26"/>
          <w:szCs w:val="26"/>
          <w:lang w:eastAsia="ar-SA"/>
        </w:rPr>
      </w:pPr>
      <w:r w:rsidRPr="00382458">
        <w:rPr>
          <w:b/>
          <w:i/>
          <w:kern w:val="2"/>
          <w:sz w:val="26"/>
          <w:szCs w:val="26"/>
          <w:lang w:eastAsia="ar-SA"/>
        </w:rPr>
        <w:t>СМИ</w:t>
      </w:r>
    </w:p>
    <w:p w:rsidR="00383169" w:rsidRPr="00382458" w:rsidRDefault="00382458" w:rsidP="00383169">
      <w:pPr>
        <w:pStyle w:val="a9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Тасс</w:t>
      </w:r>
      <w:proofErr w:type="spellEnd"/>
      <w:r>
        <w:rPr>
          <w:b/>
          <w:sz w:val="26"/>
          <w:szCs w:val="26"/>
          <w:lang w:val="ru-RU"/>
        </w:rPr>
        <w:t xml:space="preserve"> -  Ващенко Владимир</w:t>
      </w:r>
    </w:p>
    <w:p w:rsidR="00382458" w:rsidRPr="00382458" w:rsidRDefault="00382458" w:rsidP="00383169">
      <w:pPr>
        <w:pStyle w:val="a9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Интерфакс – Алана </w:t>
      </w:r>
      <w:proofErr w:type="spellStart"/>
      <w:r>
        <w:rPr>
          <w:b/>
          <w:sz w:val="26"/>
          <w:szCs w:val="26"/>
          <w:lang w:val="ru-RU"/>
        </w:rPr>
        <w:t>Кудзоева</w:t>
      </w:r>
      <w:proofErr w:type="spellEnd"/>
    </w:p>
    <w:p w:rsidR="00382458" w:rsidRPr="000A10BF" w:rsidRDefault="00E91F3E" w:rsidP="00383169">
      <w:pPr>
        <w:pStyle w:val="a9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  <w:lang w:val="ru-RU"/>
        </w:rPr>
        <w:t>Царь Град – Петров Вла</w:t>
      </w:r>
      <w:bookmarkStart w:id="0" w:name="_GoBack"/>
      <w:bookmarkEnd w:id="0"/>
      <w:r w:rsidR="00382458">
        <w:rPr>
          <w:b/>
          <w:sz w:val="26"/>
          <w:szCs w:val="26"/>
          <w:lang w:val="ru-RU"/>
        </w:rPr>
        <w:t>димир Александрович</w:t>
      </w:r>
    </w:p>
    <w:p w:rsidR="0032546C" w:rsidRPr="0032546C" w:rsidRDefault="0032546C" w:rsidP="00B03AE7">
      <w:pPr>
        <w:pStyle w:val="a9"/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</w:p>
    <w:sectPr w:rsidR="0032546C" w:rsidRPr="0032546C" w:rsidSect="001057B7">
      <w:headerReference w:type="default" r:id="rId9"/>
      <w:headerReference w:type="first" r:id="rId10"/>
      <w:pgSz w:w="11906" w:h="16838"/>
      <w:pgMar w:top="568" w:right="720" w:bottom="709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55" w:rsidRDefault="00895355" w:rsidP="000E27CC">
      <w:r>
        <w:separator/>
      </w:r>
    </w:p>
  </w:endnote>
  <w:endnote w:type="continuationSeparator" w:id="0">
    <w:p w:rsidR="00895355" w:rsidRDefault="00895355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55" w:rsidRDefault="00895355" w:rsidP="000E27CC">
      <w:r>
        <w:separator/>
      </w:r>
    </w:p>
  </w:footnote>
  <w:footnote w:type="continuationSeparator" w:id="0">
    <w:p w:rsidR="00895355" w:rsidRDefault="00895355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CC" w:rsidRDefault="000E27CC">
    <w:pPr>
      <w:pStyle w:val="a3"/>
    </w:pPr>
  </w:p>
  <w:p w:rsidR="000E27CC" w:rsidRDefault="000E2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0B" w:rsidRDefault="00583C0B">
    <w:pPr>
      <w:pStyle w:val="a3"/>
    </w:pPr>
    <w:r>
      <w:rPr>
        <w:noProof/>
      </w:rPr>
      <w:drawing>
        <wp:inline distT="0" distB="0" distL="0" distR="0" wp14:anchorId="00B0D07A" wp14:editId="1A3A8B33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E1"/>
    <w:multiLevelType w:val="hybridMultilevel"/>
    <w:tmpl w:val="ACD4BD16"/>
    <w:lvl w:ilvl="0" w:tplc="5800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85F"/>
    <w:multiLevelType w:val="hybridMultilevel"/>
    <w:tmpl w:val="5B3A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79A"/>
    <w:multiLevelType w:val="hybridMultilevel"/>
    <w:tmpl w:val="99026C4A"/>
    <w:lvl w:ilvl="0" w:tplc="F444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7084"/>
    <w:multiLevelType w:val="hybridMultilevel"/>
    <w:tmpl w:val="3E26A552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9C0"/>
    <w:multiLevelType w:val="hybridMultilevel"/>
    <w:tmpl w:val="40AEE05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77B"/>
    <w:multiLevelType w:val="hybridMultilevel"/>
    <w:tmpl w:val="9424AB80"/>
    <w:lvl w:ilvl="0" w:tplc="DBB09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150E7D"/>
    <w:multiLevelType w:val="hybridMultilevel"/>
    <w:tmpl w:val="5E542968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7465"/>
    <w:multiLevelType w:val="hybridMultilevel"/>
    <w:tmpl w:val="8F6CA724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5B2A"/>
    <w:multiLevelType w:val="hybridMultilevel"/>
    <w:tmpl w:val="E88A9CC8"/>
    <w:lvl w:ilvl="0" w:tplc="7B9E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0211"/>
    <w:multiLevelType w:val="hybridMultilevel"/>
    <w:tmpl w:val="83306A1A"/>
    <w:lvl w:ilvl="0" w:tplc="056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72C0"/>
    <w:multiLevelType w:val="hybridMultilevel"/>
    <w:tmpl w:val="766C9A24"/>
    <w:lvl w:ilvl="0" w:tplc="B2F61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631"/>
    <w:multiLevelType w:val="hybridMultilevel"/>
    <w:tmpl w:val="204A06D0"/>
    <w:lvl w:ilvl="0" w:tplc="AF6C6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B5C25"/>
    <w:multiLevelType w:val="hybridMultilevel"/>
    <w:tmpl w:val="7C80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363"/>
    <w:multiLevelType w:val="hybridMultilevel"/>
    <w:tmpl w:val="8FA89EEC"/>
    <w:lvl w:ilvl="0" w:tplc="CE3E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77A49"/>
    <w:multiLevelType w:val="hybridMultilevel"/>
    <w:tmpl w:val="787A7468"/>
    <w:lvl w:ilvl="0" w:tplc="EF14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707F2"/>
    <w:multiLevelType w:val="hybridMultilevel"/>
    <w:tmpl w:val="1D801BB0"/>
    <w:lvl w:ilvl="0" w:tplc="77BA920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B4309"/>
    <w:multiLevelType w:val="hybridMultilevel"/>
    <w:tmpl w:val="EFA67CD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33E9"/>
    <w:multiLevelType w:val="hybridMultilevel"/>
    <w:tmpl w:val="16842962"/>
    <w:lvl w:ilvl="0" w:tplc="AF141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929"/>
    <w:multiLevelType w:val="hybridMultilevel"/>
    <w:tmpl w:val="C6289FEC"/>
    <w:lvl w:ilvl="0" w:tplc="E1A06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E78C0"/>
    <w:multiLevelType w:val="hybridMultilevel"/>
    <w:tmpl w:val="3542B1FA"/>
    <w:lvl w:ilvl="0" w:tplc="E4E0F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633DA"/>
    <w:multiLevelType w:val="hybridMultilevel"/>
    <w:tmpl w:val="A0987090"/>
    <w:lvl w:ilvl="0" w:tplc="AA1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54BA0"/>
    <w:multiLevelType w:val="hybridMultilevel"/>
    <w:tmpl w:val="00540DD2"/>
    <w:lvl w:ilvl="0" w:tplc="B7584E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02CF2"/>
    <w:multiLevelType w:val="hybridMultilevel"/>
    <w:tmpl w:val="0D0E349E"/>
    <w:lvl w:ilvl="0" w:tplc="029C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51E26"/>
    <w:multiLevelType w:val="hybridMultilevel"/>
    <w:tmpl w:val="4242495C"/>
    <w:lvl w:ilvl="0" w:tplc="D710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406E"/>
    <w:multiLevelType w:val="hybridMultilevel"/>
    <w:tmpl w:val="C60431E0"/>
    <w:lvl w:ilvl="0" w:tplc="DE7CF97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678FC"/>
    <w:multiLevelType w:val="hybridMultilevel"/>
    <w:tmpl w:val="2B90C2B4"/>
    <w:lvl w:ilvl="0" w:tplc="CD44640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70CB"/>
    <w:multiLevelType w:val="hybridMultilevel"/>
    <w:tmpl w:val="753E529E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407F4"/>
    <w:multiLevelType w:val="hybridMultilevel"/>
    <w:tmpl w:val="3FAE423A"/>
    <w:lvl w:ilvl="0" w:tplc="35A8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64747"/>
    <w:multiLevelType w:val="multilevel"/>
    <w:tmpl w:val="56E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C1B5A"/>
    <w:multiLevelType w:val="hybridMultilevel"/>
    <w:tmpl w:val="C7FCAB20"/>
    <w:lvl w:ilvl="0" w:tplc="EF7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5066"/>
    <w:multiLevelType w:val="hybridMultilevel"/>
    <w:tmpl w:val="382A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0876"/>
    <w:multiLevelType w:val="hybridMultilevel"/>
    <w:tmpl w:val="5726DA20"/>
    <w:lvl w:ilvl="0" w:tplc="E8221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955B2"/>
    <w:multiLevelType w:val="hybridMultilevel"/>
    <w:tmpl w:val="14B8243C"/>
    <w:lvl w:ilvl="0" w:tplc="D38C36D8">
      <w:start w:val="1"/>
      <w:numFmt w:val="decimal"/>
      <w:lvlText w:val="%1."/>
      <w:lvlJc w:val="left"/>
      <w:pPr>
        <w:ind w:left="847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A7D6368"/>
    <w:multiLevelType w:val="hybridMultilevel"/>
    <w:tmpl w:val="5DC275AC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129A9"/>
    <w:multiLevelType w:val="hybridMultilevel"/>
    <w:tmpl w:val="5E4E5E60"/>
    <w:lvl w:ilvl="0" w:tplc="8E70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3"/>
  </w:num>
  <w:num w:numId="5">
    <w:abstractNumId w:val="16"/>
  </w:num>
  <w:num w:numId="6">
    <w:abstractNumId w:val="22"/>
  </w:num>
  <w:num w:numId="7">
    <w:abstractNumId w:val="20"/>
  </w:num>
  <w:num w:numId="8">
    <w:abstractNumId w:val="27"/>
  </w:num>
  <w:num w:numId="9">
    <w:abstractNumId w:val="14"/>
  </w:num>
  <w:num w:numId="10">
    <w:abstractNumId w:val="23"/>
  </w:num>
  <w:num w:numId="11">
    <w:abstractNumId w:val="8"/>
  </w:num>
  <w:num w:numId="12">
    <w:abstractNumId w:val="15"/>
  </w:num>
  <w:num w:numId="13">
    <w:abstractNumId w:val="24"/>
  </w:num>
  <w:num w:numId="14">
    <w:abstractNumId w:val="21"/>
  </w:num>
  <w:num w:numId="15">
    <w:abstractNumId w:val="25"/>
  </w:num>
  <w:num w:numId="16">
    <w:abstractNumId w:val="4"/>
  </w:num>
  <w:num w:numId="17">
    <w:abstractNumId w:val="3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5"/>
  </w:num>
  <w:num w:numId="21">
    <w:abstractNumId w:val="7"/>
  </w:num>
  <w:num w:numId="22">
    <w:abstractNumId w:val="34"/>
  </w:num>
  <w:num w:numId="23">
    <w:abstractNumId w:val="3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30"/>
  </w:num>
  <w:num w:numId="29">
    <w:abstractNumId w:val="26"/>
  </w:num>
  <w:num w:numId="30">
    <w:abstractNumId w:val="10"/>
  </w:num>
  <w:num w:numId="31">
    <w:abstractNumId w:val="2"/>
  </w:num>
  <w:num w:numId="32">
    <w:abstractNumId w:val="29"/>
  </w:num>
  <w:num w:numId="33">
    <w:abstractNumId w:val="17"/>
  </w:num>
  <w:num w:numId="34">
    <w:abstractNumId w:val="0"/>
  </w:num>
  <w:num w:numId="35">
    <w:abstractNumId w:val="11"/>
  </w:num>
  <w:num w:numId="36">
    <w:abstractNumId w:val="18"/>
  </w:num>
  <w:num w:numId="37">
    <w:abstractNumId w:val="9"/>
  </w:num>
  <w:num w:numId="38">
    <w:abstractNumId w:val="1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5D2C"/>
    <w:rsid w:val="000067C7"/>
    <w:rsid w:val="000113E5"/>
    <w:rsid w:val="00012ABF"/>
    <w:rsid w:val="00024261"/>
    <w:rsid w:val="00024F3F"/>
    <w:rsid w:val="00030FC7"/>
    <w:rsid w:val="000326A4"/>
    <w:rsid w:val="000527FE"/>
    <w:rsid w:val="000708D2"/>
    <w:rsid w:val="000729ED"/>
    <w:rsid w:val="000740A9"/>
    <w:rsid w:val="00077958"/>
    <w:rsid w:val="00090E91"/>
    <w:rsid w:val="000A10BF"/>
    <w:rsid w:val="000A24B1"/>
    <w:rsid w:val="000D6E2D"/>
    <w:rsid w:val="000E27CC"/>
    <w:rsid w:val="000E5AE5"/>
    <w:rsid w:val="000E6B1A"/>
    <w:rsid w:val="000F3D95"/>
    <w:rsid w:val="000F50AC"/>
    <w:rsid w:val="000F7918"/>
    <w:rsid w:val="001057B7"/>
    <w:rsid w:val="001065C1"/>
    <w:rsid w:val="001454E6"/>
    <w:rsid w:val="00160E41"/>
    <w:rsid w:val="001816C2"/>
    <w:rsid w:val="001A251F"/>
    <w:rsid w:val="001C4C71"/>
    <w:rsid w:val="001C7A62"/>
    <w:rsid w:val="001C7E34"/>
    <w:rsid w:val="001D398C"/>
    <w:rsid w:val="001D67F6"/>
    <w:rsid w:val="001E1E75"/>
    <w:rsid w:val="00204FE6"/>
    <w:rsid w:val="00224E98"/>
    <w:rsid w:val="00241D66"/>
    <w:rsid w:val="00253E7C"/>
    <w:rsid w:val="002627A1"/>
    <w:rsid w:val="0027040E"/>
    <w:rsid w:val="00275E6B"/>
    <w:rsid w:val="0028050A"/>
    <w:rsid w:val="00285518"/>
    <w:rsid w:val="002A145C"/>
    <w:rsid w:val="002A45AC"/>
    <w:rsid w:val="002C1A41"/>
    <w:rsid w:val="002C30CF"/>
    <w:rsid w:val="002C3DC0"/>
    <w:rsid w:val="002F0FA5"/>
    <w:rsid w:val="002F53A7"/>
    <w:rsid w:val="00301F0B"/>
    <w:rsid w:val="00306870"/>
    <w:rsid w:val="0031186C"/>
    <w:rsid w:val="0032546C"/>
    <w:rsid w:val="00350256"/>
    <w:rsid w:val="00355372"/>
    <w:rsid w:val="003564DE"/>
    <w:rsid w:val="003565B4"/>
    <w:rsid w:val="00356EBB"/>
    <w:rsid w:val="00362F13"/>
    <w:rsid w:val="003635EC"/>
    <w:rsid w:val="00363C68"/>
    <w:rsid w:val="00365A01"/>
    <w:rsid w:val="00371A2C"/>
    <w:rsid w:val="00373EAB"/>
    <w:rsid w:val="003801E3"/>
    <w:rsid w:val="00382458"/>
    <w:rsid w:val="00383169"/>
    <w:rsid w:val="00385C26"/>
    <w:rsid w:val="003867AA"/>
    <w:rsid w:val="003A1FB2"/>
    <w:rsid w:val="003B0F7C"/>
    <w:rsid w:val="003B1BC2"/>
    <w:rsid w:val="003C4A51"/>
    <w:rsid w:val="003C5A92"/>
    <w:rsid w:val="003D24A1"/>
    <w:rsid w:val="003E333F"/>
    <w:rsid w:val="0040088B"/>
    <w:rsid w:val="00412969"/>
    <w:rsid w:val="00434812"/>
    <w:rsid w:val="0044064D"/>
    <w:rsid w:val="00447248"/>
    <w:rsid w:val="00453D59"/>
    <w:rsid w:val="00462C61"/>
    <w:rsid w:val="00466955"/>
    <w:rsid w:val="004752B3"/>
    <w:rsid w:val="004808DA"/>
    <w:rsid w:val="00483A5D"/>
    <w:rsid w:val="00493F64"/>
    <w:rsid w:val="004A021A"/>
    <w:rsid w:val="004A1C73"/>
    <w:rsid w:val="004A2127"/>
    <w:rsid w:val="004A6E82"/>
    <w:rsid w:val="004B183A"/>
    <w:rsid w:val="004B187E"/>
    <w:rsid w:val="004C45E5"/>
    <w:rsid w:val="004D5171"/>
    <w:rsid w:val="004E0EB4"/>
    <w:rsid w:val="004E34BA"/>
    <w:rsid w:val="004F3FDE"/>
    <w:rsid w:val="00520765"/>
    <w:rsid w:val="00536431"/>
    <w:rsid w:val="00542632"/>
    <w:rsid w:val="005558A0"/>
    <w:rsid w:val="005563F9"/>
    <w:rsid w:val="005649A4"/>
    <w:rsid w:val="005660D0"/>
    <w:rsid w:val="00567A78"/>
    <w:rsid w:val="005728C8"/>
    <w:rsid w:val="00572BAE"/>
    <w:rsid w:val="005757C3"/>
    <w:rsid w:val="00583C0B"/>
    <w:rsid w:val="0058439C"/>
    <w:rsid w:val="005A38F8"/>
    <w:rsid w:val="005B4E42"/>
    <w:rsid w:val="005C2DC8"/>
    <w:rsid w:val="005C6ABD"/>
    <w:rsid w:val="005D0DF8"/>
    <w:rsid w:val="005D4A3D"/>
    <w:rsid w:val="005E0007"/>
    <w:rsid w:val="005F04FB"/>
    <w:rsid w:val="00600060"/>
    <w:rsid w:val="006158B6"/>
    <w:rsid w:val="00622A3D"/>
    <w:rsid w:val="006249CA"/>
    <w:rsid w:val="00633AE9"/>
    <w:rsid w:val="00642987"/>
    <w:rsid w:val="00643CA6"/>
    <w:rsid w:val="00646875"/>
    <w:rsid w:val="00662E19"/>
    <w:rsid w:val="00673BE8"/>
    <w:rsid w:val="00674C54"/>
    <w:rsid w:val="00685C84"/>
    <w:rsid w:val="006B1C49"/>
    <w:rsid w:val="006B7C97"/>
    <w:rsid w:val="006C3CDD"/>
    <w:rsid w:val="006C67AD"/>
    <w:rsid w:val="006E2659"/>
    <w:rsid w:val="006E63C7"/>
    <w:rsid w:val="00701B3D"/>
    <w:rsid w:val="00702EBB"/>
    <w:rsid w:val="00703A64"/>
    <w:rsid w:val="00722AF4"/>
    <w:rsid w:val="00730130"/>
    <w:rsid w:val="00731450"/>
    <w:rsid w:val="00737646"/>
    <w:rsid w:val="00737F2D"/>
    <w:rsid w:val="00752917"/>
    <w:rsid w:val="007604BC"/>
    <w:rsid w:val="007604BF"/>
    <w:rsid w:val="00771E28"/>
    <w:rsid w:val="0077596F"/>
    <w:rsid w:val="00775C86"/>
    <w:rsid w:val="007920C6"/>
    <w:rsid w:val="0079237D"/>
    <w:rsid w:val="007923FA"/>
    <w:rsid w:val="007938BC"/>
    <w:rsid w:val="007A0F76"/>
    <w:rsid w:val="007A3898"/>
    <w:rsid w:val="007C4270"/>
    <w:rsid w:val="007C4E54"/>
    <w:rsid w:val="007E0E58"/>
    <w:rsid w:val="007E65DF"/>
    <w:rsid w:val="007F131B"/>
    <w:rsid w:val="007F653B"/>
    <w:rsid w:val="00805990"/>
    <w:rsid w:val="00815DCA"/>
    <w:rsid w:val="008347C9"/>
    <w:rsid w:val="00835BC0"/>
    <w:rsid w:val="00857876"/>
    <w:rsid w:val="008735A5"/>
    <w:rsid w:val="0087762F"/>
    <w:rsid w:val="00886E0D"/>
    <w:rsid w:val="00895355"/>
    <w:rsid w:val="008A4E58"/>
    <w:rsid w:val="008A7A72"/>
    <w:rsid w:val="008B7467"/>
    <w:rsid w:val="008C64E5"/>
    <w:rsid w:val="008D73E1"/>
    <w:rsid w:val="00913A95"/>
    <w:rsid w:val="00922AC4"/>
    <w:rsid w:val="00936692"/>
    <w:rsid w:val="00944C23"/>
    <w:rsid w:val="00977240"/>
    <w:rsid w:val="00977DFD"/>
    <w:rsid w:val="00992F79"/>
    <w:rsid w:val="00993BF6"/>
    <w:rsid w:val="009B0A7C"/>
    <w:rsid w:val="009D2DFC"/>
    <w:rsid w:val="00A13788"/>
    <w:rsid w:val="00A27A7F"/>
    <w:rsid w:val="00A413AB"/>
    <w:rsid w:val="00A532E3"/>
    <w:rsid w:val="00A556F4"/>
    <w:rsid w:val="00A57679"/>
    <w:rsid w:val="00A67186"/>
    <w:rsid w:val="00A7384F"/>
    <w:rsid w:val="00A81FA3"/>
    <w:rsid w:val="00A938D8"/>
    <w:rsid w:val="00AA2C9D"/>
    <w:rsid w:val="00AA48C5"/>
    <w:rsid w:val="00AC10F3"/>
    <w:rsid w:val="00AD0649"/>
    <w:rsid w:val="00AD1F3D"/>
    <w:rsid w:val="00AD6AAF"/>
    <w:rsid w:val="00B025DB"/>
    <w:rsid w:val="00B03AE7"/>
    <w:rsid w:val="00B23CD1"/>
    <w:rsid w:val="00B26D7A"/>
    <w:rsid w:val="00B365A7"/>
    <w:rsid w:val="00B44E47"/>
    <w:rsid w:val="00B4658E"/>
    <w:rsid w:val="00B50589"/>
    <w:rsid w:val="00B63860"/>
    <w:rsid w:val="00B67EC6"/>
    <w:rsid w:val="00B71A4B"/>
    <w:rsid w:val="00B77D27"/>
    <w:rsid w:val="00B9692F"/>
    <w:rsid w:val="00BA2A73"/>
    <w:rsid w:val="00BA5B8A"/>
    <w:rsid w:val="00BA6053"/>
    <w:rsid w:val="00BC5CE8"/>
    <w:rsid w:val="00BF4507"/>
    <w:rsid w:val="00C04934"/>
    <w:rsid w:val="00C12AA9"/>
    <w:rsid w:val="00C1391C"/>
    <w:rsid w:val="00C17D76"/>
    <w:rsid w:val="00C30081"/>
    <w:rsid w:val="00C30674"/>
    <w:rsid w:val="00C35B31"/>
    <w:rsid w:val="00C80F24"/>
    <w:rsid w:val="00C82A64"/>
    <w:rsid w:val="00C877EE"/>
    <w:rsid w:val="00CA625F"/>
    <w:rsid w:val="00CB03A6"/>
    <w:rsid w:val="00CD740E"/>
    <w:rsid w:val="00CF308F"/>
    <w:rsid w:val="00D018AD"/>
    <w:rsid w:val="00D02DBB"/>
    <w:rsid w:val="00D11845"/>
    <w:rsid w:val="00D22A3A"/>
    <w:rsid w:val="00D35803"/>
    <w:rsid w:val="00D50715"/>
    <w:rsid w:val="00D52433"/>
    <w:rsid w:val="00D52E2C"/>
    <w:rsid w:val="00D65061"/>
    <w:rsid w:val="00D876F4"/>
    <w:rsid w:val="00D95BBD"/>
    <w:rsid w:val="00D96772"/>
    <w:rsid w:val="00DC3DF2"/>
    <w:rsid w:val="00DD2865"/>
    <w:rsid w:val="00DE48F2"/>
    <w:rsid w:val="00DE7AB6"/>
    <w:rsid w:val="00E00A28"/>
    <w:rsid w:val="00E01D04"/>
    <w:rsid w:val="00E26F33"/>
    <w:rsid w:val="00E552F3"/>
    <w:rsid w:val="00E57218"/>
    <w:rsid w:val="00E83487"/>
    <w:rsid w:val="00E85051"/>
    <w:rsid w:val="00E907D3"/>
    <w:rsid w:val="00E91F3E"/>
    <w:rsid w:val="00E94A1F"/>
    <w:rsid w:val="00E95C22"/>
    <w:rsid w:val="00EA5B81"/>
    <w:rsid w:val="00EC5FE8"/>
    <w:rsid w:val="00ED3BC8"/>
    <w:rsid w:val="00EE7A2F"/>
    <w:rsid w:val="00EF58F9"/>
    <w:rsid w:val="00EF5950"/>
    <w:rsid w:val="00F16F8A"/>
    <w:rsid w:val="00F24B41"/>
    <w:rsid w:val="00F27269"/>
    <w:rsid w:val="00F37720"/>
    <w:rsid w:val="00F403CF"/>
    <w:rsid w:val="00F4244E"/>
    <w:rsid w:val="00F5617A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C5D1B"/>
    <w:rsid w:val="00FD7302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99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99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99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99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0DAA-B3AD-475B-8895-D97D07C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Ткач Нина</cp:lastModifiedBy>
  <cp:revision>7</cp:revision>
  <cp:lastPrinted>2019-04-09T09:58:00Z</cp:lastPrinted>
  <dcterms:created xsi:type="dcterms:W3CDTF">2019-12-20T13:56:00Z</dcterms:created>
  <dcterms:modified xsi:type="dcterms:W3CDTF">2019-12-20T14:06:00Z</dcterms:modified>
</cp:coreProperties>
</file>